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00" w:rsidRDefault="0090150D">
      <w:bookmarkStart w:id="0" w:name="HerFørUtskrift"/>
      <w:bookmarkEnd w:id="0"/>
      <w:r>
        <w:rPr>
          <w:noProof/>
          <w:lang w:eastAsia="nb-NO"/>
        </w:rPr>
        <w:drawing>
          <wp:inline distT="0" distB="0" distL="0" distR="0" wp14:anchorId="57D8F427" wp14:editId="391B6332">
            <wp:extent cx="4320000" cy="408403"/>
            <wp:effectExtent l="0" t="0" r="4445" b="0"/>
            <wp:docPr id="1" name="Bilde 1" descr="Ahus - 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us - or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0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AC1" w:rsidRPr="00E01960" w:rsidRDefault="007F6AC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1960">
        <w:rPr>
          <w:rFonts w:ascii="Times New Roman" w:hAnsi="Times New Roman" w:cs="Times New Roman"/>
          <w:b/>
          <w:color w:val="0070C0"/>
          <w:sz w:val="28"/>
          <w:szCs w:val="28"/>
        </w:rPr>
        <w:t>Veileder for håndtering av forsinkelser og stans i pågående forskningsprosjekter ved Akershus universitetssykehus (Ahus) grunnet korona-epidemien</w:t>
      </w:r>
    </w:p>
    <w:p w:rsidR="007F6AC1" w:rsidRPr="007F6AC1" w:rsidRDefault="007F6AC1">
      <w:pPr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______________________________________________________________</w:t>
      </w:r>
    </w:p>
    <w:p w:rsidR="007F6AC1" w:rsidRPr="00E01960" w:rsidRDefault="007F6AC1" w:rsidP="007F6A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960">
        <w:rPr>
          <w:rFonts w:ascii="Times New Roman" w:hAnsi="Times New Roman" w:cs="Times New Roman"/>
          <w:b/>
          <w:sz w:val="28"/>
          <w:szCs w:val="28"/>
        </w:rPr>
        <w:t>Bakgrunn:</w:t>
      </w:r>
    </w:p>
    <w:p w:rsidR="007F6AC1" w:rsidRPr="007F6AC1" w:rsidRDefault="007F6AC1" w:rsidP="00300771">
      <w:pPr>
        <w:autoSpaceDE w:val="0"/>
        <w:autoSpaceDN w:val="0"/>
        <w:adjustRightInd w:val="0"/>
        <w:spacing w:after="0" w:line="240" w:lineRule="auto"/>
        <w:rPr>
          <w:rFonts w:ascii="Times New Roman" w:eastAsia="Cambria-Bold" w:hAnsi="Times New Roman" w:cs="Times New Roman"/>
          <w:color w:val="000000"/>
          <w:sz w:val="24"/>
          <w:szCs w:val="24"/>
        </w:rPr>
      </w:pP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Koronaepidemien skaper forsinkelser i forskningsprosjekter ved både </w:t>
      </w:r>
      <w:r>
        <w:rPr>
          <w:rFonts w:ascii="Times New Roman" w:eastAsia="Cambria-Bold" w:hAnsi="Times New Roman" w:cs="Times New Roman"/>
          <w:color w:val="000000"/>
          <w:sz w:val="24"/>
          <w:szCs w:val="24"/>
        </w:rPr>
        <w:t>Ahus</w:t>
      </w: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og UiO, samt hos de fleste andre</w:t>
      </w:r>
      <w:r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</w:t>
      </w: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samarbeidspartnere nasjonalt og internasjonalt. </w:t>
      </w:r>
      <w:r>
        <w:rPr>
          <w:rFonts w:ascii="Times New Roman" w:eastAsia="Cambria-Bold" w:hAnsi="Times New Roman" w:cs="Times New Roman"/>
          <w:color w:val="000000"/>
          <w:sz w:val="24"/>
          <w:szCs w:val="24"/>
        </w:rPr>
        <w:t>Ved Ahus</w:t>
      </w: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rammes flere forskningsprosjekter som følge av forhold som</w:t>
      </w:r>
      <w:r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</w:t>
      </w: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redusert behandlings- og diagnostisk kapasitet, redusert eksperimentell virksomhet ved </w:t>
      </w:r>
      <w:r>
        <w:rPr>
          <w:rFonts w:ascii="Times New Roman" w:eastAsia="Cambria-Bold" w:hAnsi="Times New Roman" w:cs="Times New Roman"/>
          <w:color w:val="000000"/>
          <w:sz w:val="24"/>
          <w:szCs w:val="24"/>
        </w:rPr>
        <w:t>Ahus</w:t>
      </w: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og midlertidig stengning ved</w:t>
      </w:r>
    </w:p>
    <w:p w:rsidR="007F6AC1" w:rsidRDefault="007F6AC1" w:rsidP="00300771">
      <w:pPr>
        <w:autoSpaceDE w:val="0"/>
        <w:autoSpaceDN w:val="0"/>
        <w:adjustRightInd w:val="0"/>
        <w:spacing w:after="0" w:line="240" w:lineRule="auto"/>
        <w:rPr>
          <w:rFonts w:ascii="Times New Roman" w:eastAsia="Cambria-Bold" w:hAnsi="Times New Roman" w:cs="Times New Roman"/>
          <w:color w:val="000000"/>
          <w:sz w:val="24"/>
          <w:szCs w:val="24"/>
        </w:rPr>
      </w:pP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>UiO, karanteneregler, omdisponering av personell fra forskning til klinikk, pass av barn som følge av stengte skoler og</w:t>
      </w:r>
      <w:r w:rsidR="0030077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barnehager.</w:t>
      </w:r>
    </w:p>
    <w:p w:rsidR="00300771" w:rsidRPr="007F6AC1" w:rsidRDefault="00300771" w:rsidP="00300771">
      <w:pPr>
        <w:autoSpaceDE w:val="0"/>
        <w:autoSpaceDN w:val="0"/>
        <w:adjustRightInd w:val="0"/>
        <w:spacing w:after="0" w:line="240" w:lineRule="auto"/>
        <w:rPr>
          <w:rFonts w:ascii="Times New Roman" w:eastAsia="Cambria-Bold" w:hAnsi="Times New Roman" w:cs="Times New Roman"/>
          <w:color w:val="000000"/>
          <w:sz w:val="24"/>
          <w:szCs w:val="24"/>
        </w:rPr>
      </w:pPr>
    </w:p>
    <w:p w:rsidR="007F6AC1" w:rsidRPr="007F6AC1" w:rsidRDefault="007F6AC1" w:rsidP="00300771">
      <w:pPr>
        <w:autoSpaceDE w:val="0"/>
        <w:autoSpaceDN w:val="0"/>
        <w:adjustRightInd w:val="0"/>
        <w:spacing w:after="0" w:line="240" w:lineRule="auto"/>
        <w:rPr>
          <w:rFonts w:ascii="Times New Roman" w:eastAsia="Cambria-Bold" w:hAnsi="Times New Roman" w:cs="Times New Roman"/>
          <w:color w:val="000000"/>
          <w:sz w:val="24"/>
          <w:szCs w:val="24"/>
        </w:rPr>
      </w:pP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>Dette dokumentet er utarbeidet som en veileder til hvordan typiske situasjoner bør håndteres, med hovedvekt på</w:t>
      </w:r>
      <w:r w:rsidR="0030077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</w:t>
      </w: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>konsekvenser for forskning, ledelse, HR og økonomi. Det vil være en rekke spesialtilfeller som må håndteres og vurderes</w:t>
      </w:r>
      <w:r w:rsidR="0030077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</w:t>
      </w: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individuelt av linjen i ansvarlig klinikk. </w:t>
      </w:r>
      <w:r w:rsidR="00300771">
        <w:rPr>
          <w:rFonts w:ascii="Times New Roman" w:eastAsia="Cambria-Bold" w:hAnsi="Times New Roman" w:cs="Times New Roman"/>
          <w:color w:val="000000"/>
          <w:sz w:val="24"/>
          <w:szCs w:val="24"/>
        </w:rPr>
        <w:t>Avdeling for forskningsstøtte i Forsknings- og innovasjonsdivisjon (FID)</w:t>
      </w: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vil være</w:t>
      </w:r>
    </w:p>
    <w:p w:rsidR="00300771" w:rsidRDefault="007F6AC1" w:rsidP="00300771">
      <w:pPr>
        <w:autoSpaceDE w:val="0"/>
        <w:autoSpaceDN w:val="0"/>
        <w:adjustRightInd w:val="0"/>
        <w:spacing w:after="0" w:line="240" w:lineRule="auto"/>
        <w:rPr>
          <w:rFonts w:ascii="Times New Roman" w:eastAsia="Cambria-Bold" w:hAnsi="Times New Roman" w:cs="Times New Roman"/>
          <w:color w:val="000000"/>
          <w:sz w:val="24"/>
          <w:szCs w:val="24"/>
        </w:rPr>
      </w:pP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behjelpelig med å finne løsninger, men det er likevel ikke sikkert </w:t>
      </w:r>
      <w:r w:rsidR="00300771">
        <w:rPr>
          <w:rFonts w:ascii="Times New Roman" w:eastAsia="Cambria-Bold" w:hAnsi="Times New Roman" w:cs="Times New Roman"/>
          <w:color w:val="000000"/>
          <w:sz w:val="24"/>
          <w:szCs w:val="24"/>
        </w:rPr>
        <w:t>Ahus</w:t>
      </w: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vil få kompensert kostnader ved forsinkelser i prosjektene. </w:t>
      </w:r>
    </w:p>
    <w:p w:rsidR="00300771" w:rsidRDefault="00300771" w:rsidP="007F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-Bold" w:hAnsi="Times New Roman" w:cs="Times New Roman"/>
          <w:color w:val="000000"/>
          <w:sz w:val="24"/>
          <w:szCs w:val="24"/>
        </w:rPr>
      </w:pPr>
    </w:p>
    <w:p w:rsidR="00300771" w:rsidRPr="00E01960" w:rsidRDefault="00300771" w:rsidP="00300771">
      <w:pPr>
        <w:autoSpaceDE w:val="0"/>
        <w:autoSpaceDN w:val="0"/>
        <w:adjustRightInd w:val="0"/>
        <w:spacing w:after="0" w:line="240" w:lineRule="auto"/>
        <w:rPr>
          <w:rFonts w:ascii="Times New Roman" w:eastAsia="Cambria-Bold" w:hAnsi="Times New Roman" w:cs="Times New Roman"/>
          <w:sz w:val="24"/>
          <w:szCs w:val="24"/>
        </w:rPr>
      </w:pPr>
      <w:r w:rsidRPr="00E01960">
        <w:rPr>
          <w:rFonts w:ascii="Times New Roman" w:eastAsia="Cambria-Bold" w:hAnsi="Times New Roman" w:cs="Times New Roman"/>
          <w:sz w:val="24"/>
          <w:szCs w:val="24"/>
        </w:rPr>
        <w:t>Forskningsansvarlig i klinikken, prosjektleder (for det gjeldende prosjekt) og avdelingsleder må involveres i</w:t>
      </w:r>
      <w:r w:rsidR="007F6AC1" w:rsidRPr="00E01960">
        <w:rPr>
          <w:rFonts w:ascii="Times New Roman" w:eastAsia="Cambria-Bold" w:hAnsi="Times New Roman" w:cs="Times New Roman"/>
          <w:sz w:val="24"/>
          <w:szCs w:val="24"/>
        </w:rPr>
        <w:t xml:space="preserve"> klinikkens</w:t>
      </w:r>
      <w:r w:rsidRPr="00E01960">
        <w:rPr>
          <w:rFonts w:ascii="Times New Roman" w:eastAsia="Cambria-Bold" w:hAnsi="Times New Roman" w:cs="Times New Roman"/>
          <w:sz w:val="24"/>
          <w:szCs w:val="24"/>
        </w:rPr>
        <w:t xml:space="preserve"> </w:t>
      </w:r>
      <w:r w:rsidR="007F6AC1" w:rsidRPr="00E01960">
        <w:rPr>
          <w:rFonts w:ascii="Times New Roman" w:eastAsia="Cambria-Bold" w:hAnsi="Times New Roman" w:cs="Times New Roman"/>
          <w:sz w:val="24"/>
          <w:szCs w:val="24"/>
        </w:rPr>
        <w:t xml:space="preserve">beslutninger og holdes orientert om utsettelser, stopp i prosjekter etc. </w:t>
      </w:r>
      <w:r w:rsidR="00831906" w:rsidRPr="00E01960">
        <w:rPr>
          <w:rFonts w:ascii="Times New Roman" w:eastAsia="Cambria-Bold" w:hAnsi="Times New Roman" w:cs="Times New Roman"/>
          <w:sz w:val="24"/>
          <w:szCs w:val="24"/>
        </w:rPr>
        <w:t xml:space="preserve">Dette </w:t>
      </w:r>
      <w:r w:rsidR="00831906" w:rsidRPr="00E01960">
        <w:rPr>
          <w:rFonts w:ascii="Times New Roman" w:eastAsia="Cambria-Bold" w:hAnsi="Times New Roman" w:cs="Times New Roman"/>
          <w:sz w:val="24"/>
          <w:szCs w:val="24"/>
          <w:u w:val="single"/>
        </w:rPr>
        <w:t>skal fortløpende</w:t>
      </w:r>
      <w:r w:rsidR="00831906" w:rsidRPr="00E01960">
        <w:rPr>
          <w:rFonts w:ascii="Times New Roman" w:eastAsia="Cambria-Bold" w:hAnsi="Times New Roman" w:cs="Times New Roman"/>
          <w:sz w:val="24"/>
          <w:szCs w:val="24"/>
        </w:rPr>
        <w:t xml:space="preserve"> meldes til</w:t>
      </w:r>
      <w:r w:rsidRPr="00E01960">
        <w:rPr>
          <w:rFonts w:ascii="Times New Roman" w:eastAsia="Cambria-Bold" w:hAnsi="Times New Roman" w:cs="Times New Roman"/>
          <w:sz w:val="24"/>
          <w:szCs w:val="24"/>
        </w:rPr>
        <w:t xml:space="preserve"> Avd</w:t>
      </w:r>
      <w:r w:rsidR="00831906" w:rsidRPr="00E01960">
        <w:rPr>
          <w:rFonts w:ascii="Times New Roman" w:eastAsia="Cambria-Bold" w:hAnsi="Times New Roman" w:cs="Times New Roman"/>
          <w:sz w:val="24"/>
          <w:szCs w:val="24"/>
        </w:rPr>
        <w:t>eling for forskningsstøtte, FID som sørger for til en hver tid ha fullstendig oversikt over hvilke forskningsprosjekt og fo</w:t>
      </w:r>
      <w:r w:rsidR="00E01960" w:rsidRPr="00E01960">
        <w:rPr>
          <w:rFonts w:ascii="Times New Roman" w:eastAsia="Cambria-Bold" w:hAnsi="Times New Roman" w:cs="Times New Roman"/>
          <w:sz w:val="24"/>
          <w:szCs w:val="24"/>
        </w:rPr>
        <w:t>rskningspersonell dette gjelder.</w:t>
      </w:r>
    </w:p>
    <w:p w:rsidR="00E01960" w:rsidRPr="00831906" w:rsidRDefault="00E01960" w:rsidP="00300771">
      <w:pPr>
        <w:autoSpaceDE w:val="0"/>
        <w:autoSpaceDN w:val="0"/>
        <w:adjustRightInd w:val="0"/>
        <w:spacing w:after="0" w:line="240" w:lineRule="auto"/>
        <w:rPr>
          <w:rFonts w:ascii="Times New Roman" w:eastAsia="Cambria-Bold" w:hAnsi="Times New Roman" w:cs="Times New Roman"/>
          <w:color w:val="FF0000"/>
          <w:sz w:val="24"/>
          <w:szCs w:val="24"/>
        </w:rPr>
      </w:pPr>
    </w:p>
    <w:p w:rsidR="007F6AC1" w:rsidRDefault="007F6AC1" w:rsidP="00300771">
      <w:pPr>
        <w:autoSpaceDE w:val="0"/>
        <w:autoSpaceDN w:val="0"/>
        <w:adjustRightInd w:val="0"/>
        <w:spacing w:after="0" w:line="240" w:lineRule="auto"/>
        <w:rPr>
          <w:rFonts w:ascii="Times New Roman" w:eastAsia="Cambria-Bold" w:hAnsi="Times New Roman" w:cs="Times New Roman"/>
          <w:color w:val="000000"/>
          <w:sz w:val="24"/>
          <w:szCs w:val="24"/>
        </w:rPr>
      </w:pP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>Det presiseres at forskningspersonell som opplever forsinkelser må bruke tiden mest mulig konstruktivt, og eksempelvis</w:t>
      </w:r>
      <w:r w:rsidR="00831906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</w:t>
      </w: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>slik at hvis man ikke får gjort forsøk eller inkludert pasienter, så bør man i størst mulig grad prøve å ta elektroniske kurs,</w:t>
      </w:r>
      <w:r w:rsidR="00831906">
        <w:rPr>
          <w:rFonts w:ascii="Times New Roman" w:eastAsia="Cambria-Bold" w:hAnsi="Times New Roman" w:cs="Times New Roman"/>
          <w:color w:val="000000"/>
          <w:sz w:val="24"/>
          <w:szCs w:val="24"/>
        </w:rPr>
        <w:t xml:space="preserve"> </w:t>
      </w: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>veiledning (på nett), gjøre analyser, skrive etc.</w:t>
      </w:r>
    </w:p>
    <w:p w:rsidR="00831906" w:rsidRPr="007F6AC1" w:rsidRDefault="00831906" w:rsidP="00300771">
      <w:pPr>
        <w:autoSpaceDE w:val="0"/>
        <w:autoSpaceDN w:val="0"/>
        <w:adjustRightInd w:val="0"/>
        <w:spacing w:after="0" w:line="240" w:lineRule="auto"/>
        <w:rPr>
          <w:rFonts w:ascii="Times New Roman" w:eastAsia="Cambria-Bold" w:hAnsi="Times New Roman" w:cs="Times New Roman"/>
          <w:color w:val="000000"/>
          <w:sz w:val="24"/>
          <w:szCs w:val="24"/>
        </w:rPr>
      </w:pPr>
    </w:p>
    <w:p w:rsidR="00831906" w:rsidRDefault="00831906" w:rsidP="007F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7F6AC1" w:rsidRPr="00E01960" w:rsidRDefault="007F6AC1" w:rsidP="007F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-Bold" w:hAnsi="Times New Roman" w:cs="Times New Roman"/>
          <w:b/>
          <w:bCs/>
          <w:sz w:val="28"/>
          <w:szCs w:val="28"/>
        </w:rPr>
      </w:pPr>
      <w:r w:rsidRPr="00E01960">
        <w:rPr>
          <w:rFonts w:ascii="Times New Roman" w:eastAsia="Cambria-Bold" w:hAnsi="Times New Roman" w:cs="Times New Roman"/>
          <w:b/>
          <w:bCs/>
          <w:sz w:val="28"/>
          <w:szCs w:val="28"/>
        </w:rPr>
        <w:t>Håndtering av forskningspersonell ved forsinkelser eller stans i prosjekter:</w:t>
      </w:r>
    </w:p>
    <w:p w:rsidR="00831906" w:rsidRDefault="00831906" w:rsidP="007F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-Bold" w:hAnsi="Times New Roman" w:cs="Times New Roman"/>
          <w:b/>
          <w:bCs/>
          <w:color w:val="003389"/>
          <w:sz w:val="24"/>
          <w:szCs w:val="24"/>
        </w:rPr>
      </w:pPr>
    </w:p>
    <w:p w:rsidR="007F6AC1" w:rsidRPr="00E01960" w:rsidRDefault="007F6AC1" w:rsidP="0083190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E01960">
        <w:rPr>
          <w:rFonts w:ascii="Times New Roman" w:eastAsia="Cambria-Bold" w:hAnsi="Times New Roman" w:cs="Times New Roman"/>
          <w:b/>
          <w:bCs/>
          <w:sz w:val="24"/>
          <w:szCs w:val="24"/>
        </w:rPr>
        <w:t xml:space="preserve">Eksternt finansierte </w:t>
      </w:r>
      <w:proofErr w:type="spellStart"/>
      <w:r w:rsidRPr="00E01960">
        <w:rPr>
          <w:rFonts w:ascii="Times New Roman" w:eastAsia="Cambria-Bold" w:hAnsi="Times New Roman" w:cs="Times New Roman"/>
          <w:b/>
          <w:bCs/>
          <w:sz w:val="24"/>
          <w:szCs w:val="24"/>
        </w:rPr>
        <w:t>ph.d</w:t>
      </w:r>
      <w:proofErr w:type="spellEnd"/>
      <w:r w:rsidRPr="00E01960">
        <w:rPr>
          <w:rFonts w:ascii="Times New Roman" w:eastAsia="Cambria-Bold" w:hAnsi="Times New Roman" w:cs="Times New Roman"/>
          <w:b/>
          <w:bCs/>
          <w:sz w:val="24"/>
          <w:szCs w:val="24"/>
        </w:rPr>
        <w:t>.-stipendiater</w:t>
      </w:r>
    </w:p>
    <w:p w:rsidR="00831906" w:rsidRPr="00831906" w:rsidRDefault="00831906" w:rsidP="008319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mbria-Bold" w:hAnsi="Times New Roman" w:cs="Times New Roman"/>
          <w:b/>
          <w:bCs/>
          <w:color w:val="003389"/>
          <w:sz w:val="24"/>
          <w:szCs w:val="24"/>
        </w:rPr>
      </w:pPr>
    </w:p>
    <w:p w:rsidR="007F6AC1" w:rsidRPr="007F6AC1" w:rsidRDefault="007F6AC1" w:rsidP="007F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-Bold" w:hAnsi="Times New Roman" w:cs="Times New Roman"/>
          <w:color w:val="000000"/>
          <w:sz w:val="24"/>
          <w:szCs w:val="24"/>
        </w:rPr>
      </w:pP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>Se også informasjon fra UiO, Det medisinske fakultet, doktorgradsprogrammet:</w:t>
      </w:r>
    </w:p>
    <w:p w:rsidR="0090150D" w:rsidRDefault="009A535B" w:rsidP="007F6AC1">
      <w:pPr>
        <w:spacing w:line="240" w:lineRule="auto"/>
        <w:jc w:val="both"/>
        <w:rPr>
          <w:rFonts w:ascii="Times New Roman" w:eastAsia="Cambria-Bold" w:hAnsi="Times New Roman" w:cs="Times New Roman"/>
          <w:color w:val="0000FF"/>
          <w:sz w:val="24"/>
          <w:szCs w:val="24"/>
        </w:rPr>
      </w:pPr>
      <w:hyperlink r:id="rId8" w:history="1">
        <w:r w:rsidR="00831906" w:rsidRPr="007A0E75">
          <w:rPr>
            <w:rStyle w:val="Hyperkobling"/>
            <w:rFonts w:ascii="Times New Roman" w:eastAsia="Cambria-Bold" w:hAnsi="Times New Roman" w:cs="Times New Roman"/>
            <w:sz w:val="24"/>
            <w:szCs w:val="24"/>
          </w:rPr>
          <w:t>https://www.med.uio.no/forskning/phd/koronaepidemien/index.html</w:t>
        </w:r>
      </w:hyperlink>
    </w:p>
    <w:p w:rsidR="00831906" w:rsidRDefault="00831906" w:rsidP="007F6AC1">
      <w:pPr>
        <w:spacing w:line="240" w:lineRule="auto"/>
        <w:jc w:val="both"/>
        <w:rPr>
          <w:rFonts w:ascii="Times New Roman" w:eastAsia="Cambria-Bold" w:hAnsi="Times New Roman" w:cs="Times New Roman"/>
          <w:color w:val="0000FF"/>
          <w:sz w:val="24"/>
          <w:szCs w:val="24"/>
        </w:rPr>
      </w:pPr>
    </w:p>
    <w:p w:rsidR="001B44D2" w:rsidRDefault="001B44D2" w:rsidP="007F6AC1">
      <w:pPr>
        <w:spacing w:line="240" w:lineRule="auto"/>
        <w:jc w:val="both"/>
        <w:rPr>
          <w:rFonts w:ascii="Times New Roman" w:eastAsia="Cambria-Bold" w:hAnsi="Times New Roman" w:cs="Times New Roman"/>
          <w:color w:val="0000FF"/>
          <w:sz w:val="24"/>
          <w:szCs w:val="24"/>
        </w:rPr>
      </w:pPr>
    </w:p>
    <w:p w:rsidR="001B44D2" w:rsidRDefault="001B44D2" w:rsidP="007F6AC1">
      <w:pPr>
        <w:spacing w:line="240" w:lineRule="auto"/>
        <w:jc w:val="both"/>
        <w:rPr>
          <w:rFonts w:ascii="Times New Roman" w:eastAsia="Cambria-Bold" w:hAnsi="Times New Roman" w:cs="Times New Roman"/>
          <w:color w:val="0000FF"/>
          <w:sz w:val="24"/>
          <w:szCs w:val="24"/>
        </w:rPr>
      </w:pPr>
    </w:p>
    <w:p w:rsidR="001B44D2" w:rsidRDefault="001B44D2" w:rsidP="007F6AC1">
      <w:pPr>
        <w:spacing w:line="240" w:lineRule="auto"/>
        <w:jc w:val="both"/>
        <w:rPr>
          <w:rFonts w:ascii="Times New Roman" w:eastAsia="Cambria-Bold" w:hAnsi="Times New Roman" w:cs="Times New Roman"/>
          <w:color w:val="0000FF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38"/>
        <w:gridCol w:w="2266"/>
        <w:gridCol w:w="2246"/>
        <w:gridCol w:w="2238"/>
      </w:tblGrid>
      <w:tr w:rsidR="009400D4" w:rsidTr="001B44D2">
        <w:tc>
          <w:tcPr>
            <w:tcW w:w="2303" w:type="dxa"/>
          </w:tcPr>
          <w:p w:rsidR="001B44D2" w:rsidRPr="005F66DF" w:rsidRDefault="001B44D2" w:rsidP="00E0196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eastAsia="Calibri-Bold" w:cs="Times New Roman"/>
                <w:b/>
                <w:bCs/>
                <w:sz w:val="20"/>
                <w:szCs w:val="20"/>
              </w:rPr>
            </w:pPr>
            <w:r w:rsidRPr="005F66DF">
              <w:rPr>
                <w:rFonts w:eastAsia="Calibri-Bold" w:cs="Times New Roman"/>
                <w:b/>
                <w:bCs/>
                <w:sz w:val="20"/>
                <w:szCs w:val="20"/>
              </w:rPr>
              <w:t>Forskningskonsekvenser og</w:t>
            </w:r>
          </w:p>
          <w:p w:rsidR="001B44D2" w:rsidRPr="005F66DF" w:rsidRDefault="00E01960" w:rsidP="00E0196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  <w:r w:rsidRPr="005F66DF">
              <w:rPr>
                <w:rFonts w:eastAsia="Calibri-Bold" w:cs="Times New Roman"/>
                <w:b/>
                <w:bCs/>
                <w:sz w:val="20"/>
                <w:szCs w:val="20"/>
              </w:rPr>
              <w:t>håndtering</w:t>
            </w:r>
          </w:p>
          <w:p w:rsidR="001B44D2" w:rsidRPr="005F66DF" w:rsidRDefault="001B44D2" w:rsidP="00E0196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</w:tc>
        <w:tc>
          <w:tcPr>
            <w:tcW w:w="2303" w:type="dxa"/>
          </w:tcPr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eastAsia="Calibri-Bold" w:cs="Times New Roman"/>
                <w:b/>
                <w:bCs/>
                <w:sz w:val="20"/>
                <w:szCs w:val="20"/>
              </w:rPr>
            </w:pPr>
          </w:p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eastAsia="Calibri-Bold" w:cs="Times New Roman"/>
                <w:b/>
                <w:bCs/>
                <w:sz w:val="20"/>
                <w:szCs w:val="20"/>
              </w:rPr>
            </w:pPr>
            <w:r w:rsidRPr="005F66DF">
              <w:rPr>
                <w:rFonts w:eastAsia="Calibri-Bold" w:cs="Times New Roman"/>
                <w:b/>
                <w:bCs/>
                <w:sz w:val="20"/>
                <w:szCs w:val="20"/>
              </w:rPr>
              <w:t>Ledervurderinger i</w:t>
            </w:r>
          </w:p>
          <w:p w:rsidR="001B44D2" w:rsidRPr="005F66DF" w:rsidRDefault="00E01960" w:rsidP="00E0196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  <w:r w:rsidRPr="005F66DF">
              <w:rPr>
                <w:rFonts w:eastAsia="Calibri-Bold" w:cs="Times New Roman"/>
                <w:b/>
                <w:bCs/>
                <w:sz w:val="20"/>
                <w:szCs w:val="20"/>
              </w:rPr>
              <w:t>klinikken</w:t>
            </w:r>
          </w:p>
        </w:tc>
        <w:tc>
          <w:tcPr>
            <w:tcW w:w="2303" w:type="dxa"/>
          </w:tcPr>
          <w:p w:rsidR="00E01960" w:rsidRPr="005F66DF" w:rsidRDefault="00E01960" w:rsidP="00E01960">
            <w:pPr>
              <w:rPr>
                <w:rFonts w:eastAsia="Calibri-Bold" w:cs="Times New Roman"/>
                <w:b/>
                <w:bCs/>
                <w:sz w:val="20"/>
                <w:szCs w:val="20"/>
              </w:rPr>
            </w:pPr>
          </w:p>
          <w:p w:rsidR="001B44D2" w:rsidRPr="005F66DF" w:rsidRDefault="00E01960" w:rsidP="00E0196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  <w:r w:rsidRPr="005F66DF">
              <w:rPr>
                <w:rFonts w:eastAsia="Calibri-Bold" w:cs="Times New Roman"/>
                <w:b/>
                <w:bCs/>
                <w:sz w:val="20"/>
                <w:szCs w:val="20"/>
              </w:rPr>
              <w:t>HR-forhold og håndtering</w:t>
            </w:r>
          </w:p>
        </w:tc>
        <w:tc>
          <w:tcPr>
            <w:tcW w:w="2303" w:type="dxa"/>
          </w:tcPr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eastAsia="Calibri-Bold" w:cs="Times New Roman"/>
                <w:b/>
                <w:bCs/>
                <w:sz w:val="20"/>
                <w:szCs w:val="20"/>
              </w:rPr>
            </w:pPr>
            <w:r w:rsidRPr="005F66DF">
              <w:rPr>
                <w:rFonts w:eastAsia="Calibri-Bold" w:cs="Times New Roman"/>
                <w:b/>
                <w:bCs/>
                <w:sz w:val="20"/>
                <w:szCs w:val="20"/>
              </w:rPr>
              <w:t>Økonomisk håndtering</w:t>
            </w:r>
          </w:p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eastAsia="Calibri-Bold" w:cs="Times New Roman"/>
                <w:b/>
                <w:bCs/>
                <w:sz w:val="20"/>
                <w:szCs w:val="20"/>
              </w:rPr>
            </w:pPr>
            <w:r w:rsidRPr="005F66DF">
              <w:rPr>
                <w:rFonts w:eastAsia="Calibri-Bold" w:cs="Times New Roman"/>
                <w:b/>
                <w:bCs/>
                <w:sz w:val="20"/>
                <w:szCs w:val="20"/>
              </w:rPr>
              <w:t>(Ev. kompensasjon til Ahus</w:t>
            </w:r>
          </w:p>
          <w:p w:rsidR="001B44D2" w:rsidRPr="005F66DF" w:rsidRDefault="00E01960" w:rsidP="00E0196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  <w:r w:rsidRPr="005F66DF">
              <w:rPr>
                <w:rFonts w:eastAsia="Calibri-Bold" w:cs="Times New Roman"/>
                <w:b/>
                <w:bCs/>
                <w:sz w:val="20"/>
                <w:szCs w:val="20"/>
              </w:rPr>
              <w:t>er ikke avklart)</w:t>
            </w:r>
          </w:p>
        </w:tc>
      </w:tr>
      <w:tr w:rsidR="009400D4" w:rsidTr="001B44D2">
        <w:tc>
          <w:tcPr>
            <w:tcW w:w="2303" w:type="dxa"/>
          </w:tcPr>
          <w:p w:rsidR="001B44D2" w:rsidRPr="005F66DF" w:rsidRDefault="001B44D2" w:rsidP="007F6AC1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E01960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F66DF">
              <w:rPr>
                <w:rFonts w:cs="Times New Roman"/>
                <w:color w:val="000000"/>
                <w:sz w:val="20"/>
                <w:szCs w:val="20"/>
              </w:rPr>
              <w:t xml:space="preserve">• </w:t>
            </w:r>
            <w:proofErr w:type="gramStart"/>
            <w:r w:rsidRPr="005F66DF">
              <w:rPr>
                <w:rFonts w:cs="Times New Roman"/>
                <w:color w:val="000000"/>
                <w:sz w:val="20"/>
                <w:szCs w:val="20"/>
              </w:rPr>
              <w:t>Avklare</w:t>
            </w:r>
            <w:proofErr w:type="gramEnd"/>
            <w:r w:rsidRPr="005F66DF">
              <w:rPr>
                <w:rFonts w:cs="Times New Roman"/>
                <w:color w:val="000000"/>
                <w:sz w:val="20"/>
                <w:szCs w:val="20"/>
              </w:rPr>
              <w:t xml:space="preserve"> situasjon med</w:t>
            </w:r>
            <w:r w:rsidR="006136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E36D2">
              <w:rPr>
                <w:rFonts w:cs="Times New Roman"/>
                <w:color w:val="000000"/>
                <w:sz w:val="20"/>
                <w:szCs w:val="20"/>
              </w:rPr>
              <w:t>h</w:t>
            </w:r>
            <w:r w:rsidRPr="005F66DF">
              <w:rPr>
                <w:rFonts w:cs="Times New Roman"/>
                <w:color w:val="000000"/>
                <w:sz w:val="20"/>
                <w:szCs w:val="20"/>
              </w:rPr>
              <w:t>ovedveileder/prosjektleder</w:t>
            </w:r>
          </w:p>
          <w:p w:rsidR="005F66DF" w:rsidRPr="005F66DF" w:rsidRDefault="005F66DF" w:rsidP="00E0196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F66DF">
              <w:rPr>
                <w:rFonts w:cs="Times New Roman"/>
                <w:color w:val="000000"/>
                <w:sz w:val="20"/>
                <w:szCs w:val="20"/>
              </w:rPr>
              <w:t xml:space="preserve">• </w:t>
            </w:r>
            <w:proofErr w:type="gramStart"/>
            <w:r w:rsidRPr="005F66DF">
              <w:rPr>
                <w:rFonts w:cs="Times New Roman"/>
                <w:color w:val="000000"/>
                <w:sz w:val="20"/>
                <w:szCs w:val="20"/>
              </w:rPr>
              <w:t>Dokumentere</w:t>
            </w:r>
            <w:proofErr w:type="gramEnd"/>
            <w:r w:rsidRPr="005F66DF">
              <w:rPr>
                <w:rFonts w:cs="Times New Roman"/>
                <w:color w:val="000000"/>
                <w:sz w:val="20"/>
                <w:szCs w:val="20"/>
              </w:rPr>
              <w:t xml:space="preserve"> skriftlig</w:t>
            </w:r>
            <w:r w:rsidR="006136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color w:val="000000"/>
                <w:sz w:val="20"/>
                <w:szCs w:val="20"/>
              </w:rPr>
              <w:t>hvilke elementer</w:t>
            </w:r>
            <w:r w:rsidR="006136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330366" w:rsidRPr="005F66DF">
              <w:rPr>
                <w:rFonts w:cs="Times New Roman"/>
                <w:color w:val="000000"/>
                <w:sz w:val="20"/>
                <w:szCs w:val="20"/>
              </w:rPr>
              <w:t xml:space="preserve">forsinkelsen </w:t>
            </w:r>
            <w:r w:rsidRPr="005F66DF">
              <w:rPr>
                <w:rFonts w:cs="Times New Roman"/>
                <w:color w:val="000000"/>
                <w:sz w:val="20"/>
                <w:szCs w:val="20"/>
              </w:rPr>
              <w:t>skyldes.</w:t>
            </w:r>
          </w:p>
          <w:p w:rsidR="00E01960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F66DF">
              <w:rPr>
                <w:rFonts w:cs="Times New Roman"/>
                <w:color w:val="000000"/>
                <w:sz w:val="20"/>
                <w:szCs w:val="20"/>
              </w:rPr>
              <w:t>Kun Koronarelaterte</w:t>
            </w:r>
            <w:r w:rsidR="006136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color w:val="000000"/>
                <w:sz w:val="20"/>
                <w:szCs w:val="20"/>
              </w:rPr>
              <w:t>forhold tas med.</w:t>
            </w:r>
          </w:p>
          <w:p w:rsidR="005F66DF" w:rsidRPr="005F66DF" w:rsidRDefault="005F66DF" w:rsidP="00E0196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E01960" w:rsidRDefault="00E01960" w:rsidP="005F66D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F66DF">
              <w:rPr>
                <w:rFonts w:cs="Times New Roman"/>
                <w:color w:val="000000"/>
                <w:sz w:val="20"/>
                <w:szCs w:val="20"/>
              </w:rPr>
              <w:t>• Melde fra om ev.</w:t>
            </w:r>
            <w:r w:rsidR="006136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color w:val="000000"/>
                <w:sz w:val="20"/>
                <w:szCs w:val="20"/>
              </w:rPr>
              <w:t>forsinkelser i</w:t>
            </w:r>
            <w:r w:rsidR="006136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6DF">
              <w:rPr>
                <w:rFonts w:cs="Times New Roman"/>
                <w:color w:val="000000"/>
                <w:sz w:val="20"/>
                <w:szCs w:val="20"/>
              </w:rPr>
              <w:t>fremdriftsrapport</w:t>
            </w:r>
            <w:proofErr w:type="spellEnd"/>
            <w:r w:rsidRPr="005F66DF">
              <w:rPr>
                <w:rFonts w:cs="Times New Roman"/>
                <w:color w:val="000000"/>
                <w:sz w:val="20"/>
                <w:szCs w:val="20"/>
              </w:rPr>
              <w:t xml:space="preserve"> til</w:t>
            </w:r>
            <w:r w:rsidR="006136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5F66DF">
              <w:rPr>
                <w:rFonts w:cs="Times New Roman"/>
                <w:color w:val="000000"/>
                <w:sz w:val="20"/>
                <w:szCs w:val="20"/>
              </w:rPr>
              <w:t>finansieringskilden, samt gi beskjed til Forskningsstøtte, FID.</w:t>
            </w:r>
          </w:p>
          <w:p w:rsidR="005F66DF" w:rsidRPr="005F66DF" w:rsidRDefault="005F66DF" w:rsidP="00E0196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F66DF">
              <w:rPr>
                <w:rFonts w:cs="Times New Roman"/>
                <w:color w:val="000000"/>
                <w:sz w:val="20"/>
                <w:szCs w:val="20"/>
              </w:rPr>
              <w:t>• Melde fra om ev.</w:t>
            </w:r>
            <w:r w:rsidR="006136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color w:val="000000"/>
                <w:sz w:val="20"/>
                <w:szCs w:val="20"/>
              </w:rPr>
              <w:t>forsinkelser i ordinær</w:t>
            </w:r>
            <w:r w:rsidR="006136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6DF">
              <w:rPr>
                <w:rFonts w:cs="Times New Roman"/>
                <w:color w:val="000000"/>
                <w:sz w:val="20"/>
                <w:szCs w:val="20"/>
              </w:rPr>
              <w:t>fremdriftsr</w:t>
            </w:r>
            <w:r w:rsidR="005F66DF">
              <w:rPr>
                <w:rFonts w:cs="Times New Roman"/>
                <w:color w:val="000000"/>
                <w:sz w:val="20"/>
                <w:szCs w:val="20"/>
              </w:rPr>
              <w:t>apport</w:t>
            </w:r>
            <w:proofErr w:type="spellEnd"/>
            <w:r w:rsidR="005F66DF">
              <w:rPr>
                <w:rFonts w:cs="Times New Roman"/>
                <w:color w:val="000000"/>
                <w:sz w:val="20"/>
                <w:szCs w:val="20"/>
              </w:rPr>
              <w:t xml:space="preserve"> til </w:t>
            </w:r>
            <w:proofErr w:type="spellStart"/>
            <w:r w:rsidR="005F66DF">
              <w:rPr>
                <w:rFonts w:cs="Times New Roman"/>
                <w:color w:val="000000"/>
                <w:sz w:val="20"/>
                <w:szCs w:val="20"/>
              </w:rPr>
              <w:t>ph.d</w:t>
            </w:r>
            <w:proofErr w:type="spellEnd"/>
            <w:r w:rsidR="00A674D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5F66DF">
              <w:rPr>
                <w:rFonts w:cs="Times New Roman"/>
                <w:color w:val="000000"/>
                <w:sz w:val="20"/>
                <w:szCs w:val="20"/>
              </w:rPr>
              <w:t>programmet.</w:t>
            </w:r>
          </w:p>
          <w:p w:rsidR="001B44D2" w:rsidRPr="005F66DF" w:rsidRDefault="00E01960" w:rsidP="00330366">
            <w:pPr>
              <w:autoSpaceDE w:val="0"/>
              <w:autoSpaceDN w:val="0"/>
              <w:adjustRightInd w:val="0"/>
              <w:rPr>
                <w:rFonts w:eastAsia="Cambria-Bold" w:cs="Times New Roman"/>
                <w:color w:val="0000FF"/>
                <w:sz w:val="20"/>
                <w:szCs w:val="20"/>
              </w:rPr>
            </w:pPr>
            <w:r w:rsidRPr="005F66DF">
              <w:rPr>
                <w:rFonts w:cs="Times New Roman"/>
                <w:color w:val="000000"/>
                <w:sz w:val="20"/>
                <w:szCs w:val="20"/>
              </w:rPr>
              <w:t>Ved behov</w:t>
            </w:r>
            <w:r w:rsidR="006136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color w:val="000000"/>
                <w:sz w:val="20"/>
                <w:szCs w:val="20"/>
              </w:rPr>
              <w:t>søkes det om forlenget</w:t>
            </w:r>
            <w:r w:rsidR="006136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color w:val="000000"/>
                <w:sz w:val="20"/>
                <w:szCs w:val="20"/>
              </w:rPr>
              <w:t xml:space="preserve">opptak på </w:t>
            </w:r>
            <w:proofErr w:type="gramStart"/>
            <w:r w:rsidRPr="005F66DF">
              <w:rPr>
                <w:rFonts w:cs="Times New Roman"/>
                <w:color w:val="000000"/>
                <w:sz w:val="20"/>
                <w:szCs w:val="20"/>
              </w:rPr>
              <w:t>programmet</w:t>
            </w:r>
            <w:r w:rsidR="00A674DE">
              <w:rPr>
                <w:rFonts w:cs="Times New Roman"/>
                <w:color w:val="000000"/>
                <w:sz w:val="20"/>
                <w:szCs w:val="20"/>
              </w:rPr>
              <w:t xml:space="preserve">  -</w:t>
            </w:r>
            <w:proofErr w:type="gramEnd"/>
            <w:r w:rsidR="00A674DE">
              <w:rPr>
                <w:rFonts w:cs="Times New Roman"/>
                <w:color w:val="000000"/>
                <w:sz w:val="20"/>
                <w:szCs w:val="20"/>
              </w:rPr>
              <w:t xml:space="preserve"> se link over. </w:t>
            </w:r>
          </w:p>
          <w:p w:rsidR="001B44D2" w:rsidRPr="005F66DF" w:rsidRDefault="001B44D2" w:rsidP="007F6AC1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1B44D2" w:rsidRPr="005F66DF" w:rsidRDefault="001B44D2" w:rsidP="007F6AC1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1B44D2" w:rsidRPr="005F66DF" w:rsidRDefault="001B44D2" w:rsidP="007F6AC1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1B44D2" w:rsidRPr="005F66DF" w:rsidRDefault="001B44D2" w:rsidP="007F6AC1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1B44D2" w:rsidRPr="005F66DF" w:rsidRDefault="001B44D2" w:rsidP="007F6AC1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1B44D2" w:rsidRPr="005F66DF" w:rsidRDefault="001B44D2" w:rsidP="007F6AC1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1B44D2" w:rsidRPr="005F66DF" w:rsidRDefault="001B44D2" w:rsidP="007F6AC1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1B44D2" w:rsidRPr="005F66DF" w:rsidRDefault="001B44D2" w:rsidP="007F6AC1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1B44D2" w:rsidRPr="005F66DF" w:rsidRDefault="001B44D2" w:rsidP="007F6AC1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</w:tc>
        <w:tc>
          <w:tcPr>
            <w:tcW w:w="2303" w:type="dxa"/>
          </w:tcPr>
          <w:p w:rsidR="00057795" w:rsidRPr="005F66DF" w:rsidRDefault="00057795" w:rsidP="0033036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5F66DF" w:rsidRDefault="00330366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>Prosjektleder,</w:t>
            </w:r>
            <w:r w:rsidR="00E01960" w:rsidRPr="005F66DF">
              <w:rPr>
                <w:rFonts w:cs="Times New Roman"/>
                <w:sz w:val="20"/>
                <w:szCs w:val="20"/>
              </w:rPr>
              <w:t xml:space="preserve"> veileder </w:t>
            </w:r>
            <w:r w:rsidRPr="005F66DF">
              <w:rPr>
                <w:rFonts w:cs="Times New Roman"/>
                <w:sz w:val="20"/>
                <w:szCs w:val="20"/>
              </w:rPr>
              <w:t>og forskningsansvarlig</w:t>
            </w:r>
            <w:r w:rsidR="00E01960" w:rsidRPr="005F66DF">
              <w:rPr>
                <w:rFonts w:cs="Times New Roman"/>
                <w:sz w:val="20"/>
                <w:szCs w:val="20"/>
              </w:rPr>
              <w:t xml:space="preserve"> skal sammen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="00E01960" w:rsidRPr="005F66DF">
              <w:rPr>
                <w:rFonts w:cs="Times New Roman"/>
                <w:sz w:val="20"/>
                <w:szCs w:val="20"/>
              </w:rPr>
              <w:t>vurdere om prosjekt</w:t>
            </w:r>
            <w:r w:rsidR="005F66DF">
              <w:rPr>
                <w:rFonts w:cs="Times New Roman"/>
                <w:sz w:val="20"/>
                <w:szCs w:val="20"/>
              </w:rPr>
              <w:t>et</w:t>
            </w:r>
            <w:r w:rsidR="00E01960" w:rsidRPr="005F66D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F66DF" w:rsidRDefault="005F66DF" w:rsidP="00E01960">
            <w:pPr>
              <w:autoSpaceDE w:val="0"/>
              <w:autoSpaceDN w:val="0"/>
              <w:adjustRightInd w:val="0"/>
              <w:rPr>
                <w:rFonts w:eastAsia="Calibri-Bold" w:cs="Times New Roman"/>
                <w:b/>
                <w:bCs/>
                <w:sz w:val="20"/>
                <w:szCs w:val="20"/>
              </w:rPr>
            </w:pPr>
          </w:p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eastAsia="Calibri-Bold" w:cs="Times New Roman"/>
                <w:b/>
                <w:bCs/>
                <w:sz w:val="20"/>
                <w:szCs w:val="20"/>
              </w:rPr>
              <w:t xml:space="preserve">a) </w:t>
            </w:r>
            <w:r w:rsidRPr="005F66DF">
              <w:rPr>
                <w:rFonts w:cs="Times New Roman"/>
                <w:sz w:val="20"/>
                <w:szCs w:val="20"/>
              </w:rPr>
              <w:t>kan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videreføres med noe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forsinket fremdrift, med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fortsatt lønn over</w:t>
            </w:r>
          </w:p>
          <w:p w:rsidR="005F66DF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 xml:space="preserve">prosjektbevilgning, eller </w:t>
            </w:r>
          </w:p>
          <w:p w:rsidR="005F66DF" w:rsidRDefault="005F66DF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eastAsia="Calibri-Bold" w:cs="Times New Roman"/>
                <w:b/>
                <w:bCs/>
                <w:sz w:val="20"/>
                <w:szCs w:val="20"/>
              </w:rPr>
              <w:t>b)</w:t>
            </w:r>
            <w:r w:rsidR="005F66DF">
              <w:rPr>
                <w:rFonts w:eastAsia="Calibri-Bold" w:cs="Times New Roman"/>
                <w:b/>
                <w:bCs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om prosjektet bør stanses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 xml:space="preserve">midlertidig og </w:t>
            </w:r>
            <w:r w:rsidR="00330366" w:rsidRPr="005F66DF">
              <w:rPr>
                <w:rFonts w:cs="Times New Roman"/>
                <w:sz w:val="20"/>
                <w:szCs w:val="20"/>
              </w:rPr>
              <w:t>stipendiat</w:t>
            </w:r>
            <w:r w:rsidRPr="005F66DF">
              <w:rPr>
                <w:rFonts w:cs="Times New Roman"/>
                <w:sz w:val="20"/>
                <w:szCs w:val="20"/>
              </w:rPr>
              <w:t xml:space="preserve"> - hvis</w:t>
            </w:r>
          </w:p>
          <w:p w:rsidR="005F66DF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 xml:space="preserve">muligheter finnes og </w:t>
            </w:r>
            <w:r w:rsidR="00330366" w:rsidRPr="005F66DF">
              <w:rPr>
                <w:rFonts w:cs="Times New Roman"/>
                <w:sz w:val="20"/>
                <w:szCs w:val="20"/>
              </w:rPr>
              <w:t>stipendiat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kvalifisert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– kan settes til å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 xml:space="preserve">utføre andre </w:t>
            </w:r>
            <w:proofErr w:type="spellStart"/>
            <w:r w:rsidR="00330366" w:rsidRPr="005F66DF">
              <w:rPr>
                <w:rFonts w:cs="Times New Roman"/>
                <w:sz w:val="20"/>
                <w:szCs w:val="20"/>
              </w:rPr>
              <w:t>Ahus</w:t>
            </w:r>
            <w:proofErr w:type="spellEnd"/>
            <w:r w:rsidRPr="005F66DF">
              <w:rPr>
                <w:rFonts w:cs="Times New Roman"/>
                <w:sz w:val="20"/>
                <w:szCs w:val="20"/>
              </w:rPr>
              <w:t>-oppgaver.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F66DF" w:rsidRDefault="005F66DF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1B44D2" w:rsidRPr="005F66DF" w:rsidRDefault="00330366" w:rsidP="006136A6">
            <w:pPr>
              <w:autoSpaceDE w:val="0"/>
              <w:autoSpaceDN w:val="0"/>
              <w:adjustRightInd w:val="0"/>
              <w:rPr>
                <w:rFonts w:eastAsia="Cambria-Bold" w:cs="Times New Roman"/>
                <w:color w:val="0000FF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>Ahus</w:t>
            </w:r>
            <w:r w:rsidR="00E01960" w:rsidRPr="005F66DF">
              <w:rPr>
                <w:rFonts w:cs="Times New Roman"/>
                <w:sz w:val="20"/>
                <w:szCs w:val="20"/>
              </w:rPr>
              <w:t>-oppgaver som ikke er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="00E01960" w:rsidRPr="005F66DF">
              <w:rPr>
                <w:rFonts w:cs="Times New Roman"/>
                <w:sz w:val="20"/>
                <w:szCs w:val="20"/>
              </w:rPr>
              <w:t>relatert til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="00E01960" w:rsidRPr="005F66DF">
              <w:rPr>
                <w:rFonts w:cs="Times New Roman"/>
                <w:sz w:val="20"/>
                <w:szCs w:val="20"/>
              </w:rPr>
              <w:t>prosjektbevilgningen kan ikke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="00E01960" w:rsidRPr="005F66DF">
              <w:rPr>
                <w:rFonts w:cs="Times New Roman"/>
                <w:sz w:val="20"/>
                <w:szCs w:val="20"/>
              </w:rPr>
              <w:t>belastes prosjektet og må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="00E01960" w:rsidRPr="005F66DF">
              <w:rPr>
                <w:rFonts w:cs="Times New Roman"/>
                <w:sz w:val="20"/>
                <w:szCs w:val="20"/>
              </w:rPr>
              <w:t>belastes ordinær drift på det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="00E01960" w:rsidRPr="005F66DF">
              <w:rPr>
                <w:rFonts w:cs="Times New Roman"/>
                <w:sz w:val="20"/>
                <w:szCs w:val="20"/>
              </w:rPr>
              <w:t>kostnadssted annet arbeid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="00E01960" w:rsidRPr="005F66DF">
              <w:rPr>
                <w:rFonts w:cs="Times New Roman"/>
                <w:sz w:val="20"/>
                <w:szCs w:val="20"/>
              </w:rPr>
              <w:t>skal utføres (se omtale under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="00E01960" w:rsidRPr="005F66DF">
              <w:rPr>
                <w:rFonts w:cs="Times New Roman"/>
                <w:sz w:val="20"/>
                <w:szCs w:val="20"/>
              </w:rPr>
              <w:t>HR og økonomi).</w:t>
            </w:r>
          </w:p>
        </w:tc>
        <w:tc>
          <w:tcPr>
            <w:tcW w:w="2303" w:type="dxa"/>
          </w:tcPr>
          <w:p w:rsidR="00057795" w:rsidRPr="005F66DF" w:rsidRDefault="00057795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>Leder vurderer i hvert tilfelle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om stipendiaten skal tilbys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forlenget arbeidskontrakt ved</w:t>
            </w:r>
          </w:p>
          <w:p w:rsidR="00E01960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eastAsia="Calibri-Italic" w:cs="Times New Roman"/>
                <w:i/>
                <w:iCs/>
                <w:sz w:val="20"/>
                <w:szCs w:val="20"/>
              </w:rPr>
              <w:t>forsinkelse, dersom det viser</w:t>
            </w:r>
            <w:r w:rsidR="005F66DF">
              <w:rPr>
                <w:rFonts w:eastAsia="Calibri-Italic" w:cs="Times New Roman"/>
                <w:i/>
                <w:iCs/>
                <w:sz w:val="20"/>
                <w:szCs w:val="20"/>
              </w:rPr>
              <w:t xml:space="preserve"> </w:t>
            </w:r>
            <w:r w:rsidRPr="005F66DF">
              <w:rPr>
                <w:rFonts w:eastAsia="Calibri-Italic" w:cs="Times New Roman"/>
                <w:i/>
                <w:iCs/>
                <w:sz w:val="20"/>
                <w:szCs w:val="20"/>
              </w:rPr>
              <w:t>seg nødvendig og der det kan</w:t>
            </w:r>
            <w:r w:rsidR="006136A6">
              <w:rPr>
                <w:rFonts w:eastAsia="Calibri-Italic" w:cs="Times New Roman"/>
                <w:i/>
                <w:iCs/>
                <w:sz w:val="20"/>
                <w:szCs w:val="20"/>
              </w:rPr>
              <w:t xml:space="preserve"> </w:t>
            </w:r>
            <w:r w:rsidRPr="005F66DF">
              <w:rPr>
                <w:rFonts w:eastAsia="Calibri-Italic" w:cs="Times New Roman"/>
                <w:i/>
                <w:iCs/>
                <w:sz w:val="20"/>
                <w:szCs w:val="20"/>
              </w:rPr>
              <w:t xml:space="preserve">dokumenteres </w:t>
            </w:r>
            <w:r w:rsidRPr="005F66DF">
              <w:rPr>
                <w:rFonts w:cs="Times New Roman"/>
                <w:sz w:val="20"/>
                <w:szCs w:val="20"/>
              </w:rPr>
              <w:t>at det skyldes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Koronakrisen. Forlenget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kontrakt forutsetter at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lønnsfinansiering er avklart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(inkluderer intern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 xml:space="preserve">finansiering). </w:t>
            </w:r>
            <w:r w:rsidR="009400D4" w:rsidRPr="005F66DF">
              <w:rPr>
                <w:rFonts w:cs="Times New Roman"/>
                <w:sz w:val="20"/>
                <w:szCs w:val="20"/>
              </w:rPr>
              <w:t>Her skal Forskningsstøtte FID involveres.</w:t>
            </w:r>
          </w:p>
          <w:p w:rsidR="005F66DF" w:rsidRPr="005F66DF" w:rsidRDefault="005F66DF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>Ved ev. omdisponering til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annet arbeid, skal lønn i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aktuell periode belastes der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vedkommende arbeider.</w:t>
            </w:r>
          </w:p>
          <w:p w:rsidR="00E01960" w:rsidRPr="005F66DF" w:rsidRDefault="00E01960" w:rsidP="00E019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>Mulighet for å omdisponere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vil bl.a. avhenge av om man</w:t>
            </w:r>
            <w:r w:rsidR="005F66DF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har helsefaglig eller annen</w:t>
            </w:r>
          </w:p>
          <w:p w:rsidR="00E01960" w:rsidRPr="005F66DF" w:rsidRDefault="00E01960" w:rsidP="009400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 xml:space="preserve">grunnkompetanse som </w:t>
            </w:r>
            <w:r w:rsidR="009400D4" w:rsidRPr="005F66DF">
              <w:rPr>
                <w:rFonts w:cs="Times New Roman"/>
                <w:sz w:val="20"/>
                <w:szCs w:val="20"/>
              </w:rPr>
              <w:t>Ahus</w:t>
            </w:r>
            <w:r w:rsidR="001D70C2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har behov for å nyttiggjøre</w:t>
            </w:r>
            <w:r w:rsidR="001D70C2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seg av andre steder.</w:t>
            </w:r>
          </w:p>
          <w:p w:rsidR="00E01960" w:rsidRPr="005F66DF" w:rsidRDefault="00E01960" w:rsidP="009400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>Den ansatte involveres i</w:t>
            </w:r>
          </w:p>
          <w:p w:rsidR="001B44D2" w:rsidRPr="005F66DF" w:rsidRDefault="00E01960" w:rsidP="009400D4">
            <w:pPr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>beslutningen.</w:t>
            </w:r>
          </w:p>
          <w:p w:rsidR="009400D4" w:rsidRDefault="009400D4" w:rsidP="001D70C2">
            <w:pPr>
              <w:rPr>
                <w:rFonts w:cs="Times New Roman"/>
                <w:color w:val="0070C0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 xml:space="preserve">Den ansatte skal da legges inn med ulønnet permisjon fra sin stipendiatstilling og ansettes ved avdelingen vedkommende skal jobbe. </w:t>
            </w:r>
          </w:p>
          <w:p w:rsidR="001D70C2" w:rsidRPr="005F66DF" w:rsidRDefault="001D70C2" w:rsidP="001D70C2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</w:tc>
        <w:tc>
          <w:tcPr>
            <w:tcW w:w="2303" w:type="dxa"/>
          </w:tcPr>
          <w:p w:rsidR="00057795" w:rsidRPr="005F66DF" w:rsidRDefault="00057795" w:rsidP="005225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E01960" w:rsidRPr="005F66DF" w:rsidRDefault="00E01960" w:rsidP="005225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>Dersom stipendiaten</w:t>
            </w:r>
          </w:p>
          <w:p w:rsidR="00E01960" w:rsidRPr="005F66DF" w:rsidRDefault="00E01960" w:rsidP="005225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>overføres midlertidig for å</w:t>
            </w:r>
            <w:r w:rsidR="001D70C2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 xml:space="preserve">arbeide i ordinær drift </w:t>
            </w:r>
            <w:r w:rsidR="005225D4" w:rsidRPr="005F66DF">
              <w:rPr>
                <w:rFonts w:cs="Times New Roman"/>
                <w:sz w:val="20"/>
                <w:szCs w:val="20"/>
              </w:rPr>
              <w:t>ved Ahus</w:t>
            </w:r>
            <w:r w:rsidR="001D70C2">
              <w:rPr>
                <w:rFonts w:cs="Times New Roman"/>
                <w:sz w:val="20"/>
                <w:szCs w:val="20"/>
              </w:rPr>
              <w:t xml:space="preserve">, </w:t>
            </w:r>
            <w:r w:rsidRPr="005F66DF">
              <w:rPr>
                <w:rFonts w:cs="Times New Roman"/>
                <w:sz w:val="20"/>
                <w:szCs w:val="20"/>
              </w:rPr>
              <w:t>skal lønn belastes der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Pr="005F66DF">
              <w:rPr>
                <w:rFonts w:cs="Times New Roman"/>
                <w:sz w:val="20"/>
                <w:szCs w:val="20"/>
              </w:rPr>
              <w:t>vedkommende arbeider.</w:t>
            </w:r>
          </w:p>
          <w:p w:rsidR="001B44D2" w:rsidRDefault="005225D4" w:rsidP="009400D4">
            <w:pPr>
              <w:rPr>
                <w:rFonts w:cs="Times New Roman"/>
                <w:sz w:val="20"/>
                <w:szCs w:val="20"/>
              </w:rPr>
            </w:pPr>
            <w:r w:rsidRPr="005F66DF">
              <w:rPr>
                <w:rFonts w:cs="Times New Roman"/>
                <w:sz w:val="20"/>
                <w:szCs w:val="20"/>
              </w:rPr>
              <w:t xml:space="preserve">Her skal </w:t>
            </w:r>
            <w:r w:rsidR="009400D4" w:rsidRPr="005F66DF">
              <w:rPr>
                <w:rFonts w:cs="Times New Roman"/>
                <w:sz w:val="20"/>
                <w:szCs w:val="20"/>
              </w:rPr>
              <w:t xml:space="preserve">Forskningsstøtte, </w:t>
            </w:r>
            <w:r w:rsidR="00057795" w:rsidRPr="005F66DF">
              <w:rPr>
                <w:rFonts w:cs="Times New Roman"/>
                <w:sz w:val="20"/>
                <w:szCs w:val="20"/>
              </w:rPr>
              <w:t>FID involveres.</w:t>
            </w:r>
            <w:r w:rsidR="001D70C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D70C2" w:rsidRDefault="001D70C2" w:rsidP="009400D4">
            <w:pPr>
              <w:rPr>
                <w:rFonts w:cs="Times New Roman"/>
                <w:sz w:val="20"/>
                <w:szCs w:val="20"/>
              </w:rPr>
            </w:pPr>
          </w:p>
          <w:p w:rsidR="001D70C2" w:rsidRPr="005F66DF" w:rsidRDefault="001D70C2" w:rsidP="009400D4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</w:tc>
      </w:tr>
    </w:tbl>
    <w:p w:rsidR="001B44D2" w:rsidRDefault="001B44D2" w:rsidP="007F6AC1">
      <w:pPr>
        <w:spacing w:line="240" w:lineRule="auto"/>
        <w:jc w:val="both"/>
        <w:rPr>
          <w:rFonts w:ascii="Times New Roman" w:eastAsia="Cambria-Bold" w:hAnsi="Times New Roman" w:cs="Times New Roman"/>
          <w:color w:val="0000FF"/>
          <w:sz w:val="24"/>
          <w:szCs w:val="24"/>
        </w:rPr>
      </w:pPr>
    </w:p>
    <w:p w:rsidR="001D70C2" w:rsidRDefault="001D70C2">
      <w:pPr>
        <w:rPr>
          <w:rFonts w:ascii="Times New Roman" w:eastAsia="Cambria-Bold" w:hAnsi="Times New Roman" w:cs="Times New Roman"/>
          <w:color w:val="0000FF"/>
          <w:sz w:val="24"/>
          <w:szCs w:val="24"/>
        </w:rPr>
      </w:pPr>
      <w:r>
        <w:rPr>
          <w:rFonts w:ascii="Times New Roman" w:eastAsia="Cambria-Bold" w:hAnsi="Times New Roman" w:cs="Times New Roman"/>
          <w:color w:val="0000FF"/>
          <w:sz w:val="24"/>
          <w:szCs w:val="24"/>
        </w:rPr>
        <w:br w:type="page"/>
      </w:r>
    </w:p>
    <w:p w:rsidR="009C568A" w:rsidRPr="00E01960" w:rsidRDefault="009C568A" w:rsidP="009C568A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>
        <w:rPr>
          <w:rFonts w:ascii="Times New Roman" w:eastAsia="Cambria-Bold" w:hAnsi="Times New Roman" w:cs="Times New Roman"/>
          <w:b/>
          <w:bCs/>
          <w:sz w:val="24"/>
          <w:szCs w:val="24"/>
        </w:rPr>
        <w:lastRenderedPageBreak/>
        <w:t>Internt</w:t>
      </w:r>
      <w:r w:rsidRPr="00E01960">
        <w:rPr>
          <w:rFonts w:ascii="Times New Roman" w:eastAsia="Cambria-Bold" w:hAnsi="Times New Roman" w:cs="Times New Roman"/>
          <w:b/>
          <w:bCs/>
          <w:sz w:val="24"/>
          <w:szCs w:val="24"/>
        </w:rPr>
        <w:t xml:space="preserve"> finansierte </w:t>
      </w:r>
      <w:proofErr w:type="spellStart"/>
      <w:r w:rsidRPr="00E01960">
        <w:rPr>
          <w:rFonts w:ascii="Times New Roman" w:eastAsia="Cambria-Bold" w:hAnsi="Times New Roman" w:cs="Times New Roman"/>
          <w:b/>
          <w:bCs/>
          <w:sz w:val="24"/>
          <w:szCs w:val="24"/>
        </w:rPr>
        <w:t>ph.d</w:t>
      </w:r>
      <w:proofErr w:type="spellEnd"/>
      <w:r w:rsidRPr="00E01960">
        <w:rPr>
          <w:rFonts w:ascii="Times New Roman" w:eastAsia="Cambria-Bold" w:hAnsi="Times New Roman" w:cs="Times New Roman"/>
          <w:b/>
          <w:bCs/>
          <w:sz w:val="24"/>
          <w:szCs w:val="24"/>
        </w:rPr>
        <w:t>.-stipendiater</w:t>
      </w:r>
      <w:r>
        <w:rPr>
          <w:rFonts w:ascii="Times New Roman" w:eastAsia="Cambria-Bold" w:hAnsi="Times New Roman" w:cs="Times New Roman"/>
          <w:b/>
          <w:bCs/>
          <w:sz w:val="24"/>
          <w:szCs w:val="24"/>
        </w:rPr>
        <w:t xml:space="preserve">. Merk: vil også gjelde LIS og overleger tatt opp på </w:t>
      </w:r>
      <w:proofErr w:type="spellStart"/>
      <w:r>
        <w:rPr>
          <w:rFonts w:ascii="Times New Roman" w:eastAsia="Cambria-Bold" w:hAnsi="Times New Roman" w:cs="Times New Roman"/>
          <w:b/>
          <w:bCs/>
          <w:sz w:val="24"/>
          <w:szCs w:val="24"/>
        </w:rPr>
        <w:t>ph.d</w:t>
      </w:r>
      <w:proofErr w:type="spellEnd"/>
      <w:r>
        <w:rPr>
          <w:rFonts w:ascii="Times New Roman" w:eastAsia="Cambria-Bold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mbria-Bold" w:hAnsi="Times New Roman" w:cs="Times New Roman"/>
          <w:b/>
          <w:bCs/>
          <w:sz w:val="24"/>
          <w:szCs w:val="24"/>
        </w:rPr>
        <w:t>programet</w:t>
      </w:r>
      <w:proofErr w:type="spellEnd"/>
      <w:r>
        <w:rPr>
          <w:rFonts w:ascii="Times New Roman" w:eastAsia="Cambria-Bold" w:hAnsi="Times New Roman" w:cs="Times New Roman"/>
          <w:b/>
          <w:bCs/>
          <w:sz w:val="24"/>
          <w:szCs w:val="24"/>
        </w:rPr>
        <w:t xml:space="preserve"> som ikke har tittel stipendiat</w:t>
      </w:r>
    </w:p>
    <w:p w:rsidR="009C568A" w:rsidRPr="00831906" w:rsidRDefault="009C568A" w:rsidP="009C56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mbria-Bold" w:hAnsi="Times New Roman" w:cs="Times New Roman"/>
          <w:b/>
          <w:bCs/>
          <w:color w:val="003389"/>
          <w:sz w:val="24"/>
          <w:szCs w:val="24"/>
        </w:rPr>
      </w:pPr>
    </w:p>
    <w:p w:rsidR="009C568A" w:rsidRPr="007F6AC1" w:rsidRDefault="009C568A" w:rsidP="009C5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-Bold" w:hAnsi="Times New Roman" w:cs="Times New Roman"/>
          <w:color w:val="000000"/>
          <w:sz w:val="24"/>
          <w:szCs w:val="24"/>
        </w:rPr>
      </w:pPr>
      <w:r w:rsidRPr="007F6AC1">
        <w:rPr>
          <w:rFonts w:ascii="Times New Roman" w:eastAsia="Cambria-Bold" w:hAnsi="Times New Roman" w:cs="Times New Roman"/>
          <w:color w:val="000000"/>
          <w:sz w:val="24"/>
          <w:szCs w:val="24"/>
        </w:rPr>
        <w:t>Se også informasjon fra UiO, Det medisinske fakultet, doktorgradsprogrammet:</w:t>
      </w:r>
    </w:p>
    <w:p w:rsidR="009C568A" w:rsidRDefault="009A535B" w:rsidP="009C568A">
      <w:pPr>
        <w:spacing w:line="240" w:lineRule="auto"/>
        <w:jc w:val="both"/>
        <w:rPr>
          <w:rFonts w:ascii="Times New Roman" w:eastAsia="Cambria-Bold" w:hAnsi="Times New Roman" w:cs="Times New Roman"/>
          <w:color w:val="0000FF"/>
          <w:sz w:val="24"/>
          <w:szCs w:val="24"/>
        </w:rPr>
      </w:pPr>
      <w:hyperlink r:id="rId9" w:history="1">
        <w:r w:rsidR="009C568A" w:rsidRPr="007A0E75">
          <w:rPr>
            <w:rStyle w:val="Hyperkobling"/>
            <w:rFonts w:ascii="Times New Roman" w:eastAsia="Cambria-Bold" w:hAnsi="Times New Roman" w:cs="Times New Roman"/>
            <w:sz w:val="24"/>
            <w:szCs w:val="24"/>
          </w:rPr>
          <w:t>https://www.med.uio.no/forskning/phd/koronaepidemien/index.html</w:t>
        </w:r>
      </w:hyperlink>
    </w:p>
    <w:p w:rsidR="009C568A" w:rsidRDefault="009C568A" w:rsidP="009C568A">
      <w:pPr>
        <w:spacing w:line="240" w:lineRule="auto"/>
        <w:jc w:val="both"/>
        <w:rPr>
          <w:rFonts w:ascii="Times New Roman" w:eastAsia="Cambria-Bold" w:hAnsi="Times New Roman" w:cs="Times New Roman"/>
          <w:color w:val="0000FF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58"/>
        <w:gridCol w:w="2234"/>
        <w:gridCol w:w="2215"/>
        <w:gridCol w:w="2281"/>
      </w:tblGrid>
      <w:tr w:rsidR="00BF74A1" w:rsidRPr="00057795" w:rsidTr="009E1E40">
        <w:tc>
          <w:tcPr>
            <w:tcW w:w="2303" w:type="dxa"/>
          </w:tcPr>
          <w:p w:rsidR="00057795" w:rsidRPr="001D70C2" w:rsidRDefault="00057795" w:rsidP="009E1E4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057795" w:rsidRPr="001D70C2" w:rsidRDefault="00057795" w:rsidP="009E1E40">
            <w:pPr>
              <w:autoSpaceDE w:val="0"/>
              <w:autoSpaceDN w:val="0"/>
              <w:adjustRightInd w:val="0"/>
              <w:rPr>
                <w:rFonts w:eastAsia="Calibri-Bold" w:cs="Times New Roman"/>
                <w:b/>
                <w:bCs/>
                <w:sz w:val="20"/>
                <w:szCs w:val="20"/>
              </w:rPr>
            </w:pPr>
            <w:r w:rsidRPr="001D70C2">
              <w:rPr>
                <w:rFonts w:eastAsia="Calibri-Bold" w:cs="Times New Roman"/>
                <w:b/>
                <w:bCs/>
                <w:sz w:val="20"/>
                <w:szCs w:val="20"/>
              </w:rPr>
              <w:t>Forskningskonsekvenser og</w:t>
            </w:r>
          </w:p>
          <w:p w:rsidR="00057795" w:rsidRPr="001D70C2" w:rsidRDefault="00057795" w:rsidP="009E1E4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  <w:r w:rsidRPr="001D70C2">
              <w:rPr>
                <w:rFonts w:eastAsia="Calibri-Bold" w:cs="Times New Roman"/>
                <w:b/>
                <w:bCs/>
                <w:sz w:val="20"/>
                <w:szCs w:val="20"/>
              </w:rPr>
              <w:t>håndtering</w:t>
            </w:r>
          </w:p>
          <w:p w:rsidR="00057795" w:rsidRPr="001D70C2" w:rsidRDefault="00057795" w:rsidP="009E1E4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</w:tc>
        <w:tc>
          <w:tcPr>
            <w:tcW w:w="2303" w:type="dxa"/>
          </w:tcPr>
          <w:p w:rsidR="00057795" w:rsidRPr="001D70C2" w:rsidRDefault="00057795" w:rsidP="009E1E40">
            <w:pPr>
              <w:autoSpaceDE w:val="0"/>
              <w:autoSpaceDN w:val="0"/>
              <w:adjustRightInd w:val="0"/>
              <w:rPr>
                <w:rFonts w:eastAsia="Calibri-Bold" w:cs="Times New Roman"/>
                <w:b/>
                <w:bCs/>
                <w:sz w:val="20"/>
                <w:szCs w:val="20"/>
              </w:rPr>
            </w:pPr>
          </w:p>
          <w:p w:rsidR="00057795" w:rsidRPr="001D70C2" w:rsidRDefault="00057795" w:rsidP="009E1E40">
            <w:pPr>
              <w:autoSpaceDE w:val="0"/>
              <w:autoSpaceDN w:val="0"/>
              <w:adjustRightInd w:val="0"/>
              <w:rPr>
                <w:rFonts w:eastAsia="Calibri-Bold" w:cs="Times New Roman"/>
                <w:b/>
                <w:bCs/>
                <w:sz w:val="20"/>
                <w:szCs w:val="20"/>
              </w:rPr>
            </w:pPr>
            <w:r w:rsidRPr="001D70C2">
              <w:rPr>
                <w:rFonts w:eastAsia="Calibri-Bold" w:cs="Times New Roman"/>
                <w:b/>
                <w:bCs/>
                <w:sz w:val="20"/>
                <w:szCs w:val="20"/>
              </w:rPr>
              <w:t>Ledervurderinger i</w:t>
            </w:r>
          </w:p>
          <w:p w:rsidR="00057795" w:rsidRPr="001D70C2" w:rsidRDefault="00057795" w:rsidP="009E1E4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  <w:r w:rsidRPr="001D70C2">
              <w:rPr>
                <w:rFonts w:eastAsia="Calibri-Bold" w:cs="Times New Roman"/>
                <w:b/>
                <w:bCs/>
                <w:sz w:val="20"/>
                <w:szCs w:val="20"/>
              </w:rPr>
              <w:t>klinikken</w:t>
            </w:r>
          </w:p>
        </w:tc>
        <w:tc>
          <w:tcPr>
            <w:tcW w:w="2303" w:type="dxa"/>
          </w:tcPr>
          <w:p w:rsidR="00057795" w:rsidRPr="001D70C2" w:rsidRDefault="00057795" w:rsidP="009E1E40">
            <w:pPr>
              <w:rPr>
                <w:rFonts w:eastAsia="Calibri-Bold" w:cs="Times New Roman"/>
                <w:b/>
                <w:bCs/>
                <w:sz w:val="20"/>
                <w:szCs w:val="20"/>
              </w:rPr>
            </w:pPr>
          </w:p>
          <w:p w:rsidR="00057795" w:rsidRPr="001D70C2" w:rsidRDefault="00057795" w:rsidP="009E1E4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  <w:r w:rsidRPr="001D70C2">
              <w:rPr>
                <w:rFonts w:eastAsia="Calibri-Bold" w:cs="Times New Roman"/>
                <w:b/>
                <w:bCs/>
                <w:sz w:val="20"/>
                <w:szCs w:val="20"/>
              </w:rPr>
              <w:t>HR-forhold og håndtering</w:t>
            </w:r>
          </w:p>
        </w:tc>
        <w:tc>
          <w:tcPr>
            <w:tcW w:w="2303" w:type="dxa"/>
          </w:tcPr>
          <w:p w:rsidR="00B05B7D" w:rsidRDefault="00B05B7D" w:rsidP="009E1E40">
            <w:pPr>
              <w:autoSpaceDE w:val="0"/>
              <w:autoSpaceDN w:val="0"/>
              <w:adjustRightInd w:val="0"/>
              <w:rPr>
                <w:rFonts w:eastAsia="Calibri-Bold" w:cs="Times New Roman"/>
                <w:b/>
                <w:bCs/>
                <w:sz w:val="20"/>
                <w:szCs w:val="20"/>
              </w:rPr>
            </w:pPr>
          </w:p>
          <w:p w:rsidR="00057795" w:rsidRPr="001D70C2" w:rsidRDefault="00057795" w:rsidP="009E1E40">
            <w:pPr>
              <w:autoSpaceDE w:val="0"/>
              <w:autoSpaceDN w:val="0"/>
              <w:adjustRightInd w:val="0"/>
              <w:rPr>
                <w:rFonts w:eastAsia="Calibri-Bold" w:cs="Times New Roman"/>
                <w:b/>
                <w:bCs/>
                <w:sz w:val="20"/>
                <w:szCs w:val="20"/>
              </w:rPr>
            </w:pPr>
            <w:r w:rsidRPr="001D70C2">
              <w:rPr>
                <w:rFonts w:eastAsia="Calibri-Bold" w:cs="Times New Roman"/>
                <w:b/>
                <w:bCs/>
                <w:sz w:val="20"/>
                <w:szCs w:val="20"/>
              </w:rPr>
              <w:t>Økonomisk håndtering</w:t>
            </w:r>
          </w:p>
          <w:p w:rsidR="00057795" w:rsidRPr="001D70C2" w:rsidRDefault="00057795" w:rsidP="009E1E40">
            <w:pPr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</w:tc>
      </w:tr>
      <w:tr w:rsidR="00BF74A1" w:rsidRPr="00BF74A1" w:rsidTr="009E1E40">
        <w:tc>
          <w:tcPr>
            <w:tcW w:w="2303" w:type="dxa"/>
          </w:tcPr>
          <w:p w:rsidR="00057795" w:rsidRPr="001D70C2" w:rsidRDefault="00057795" w:rsidP="009E1E40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057795" w:rsidRPr="001D70C2" w:rsidRDefault="00057795" w:rsidP="009E1E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D70C2">
              <w:rPr>
                <w:rFonts w:cs="Times New Roman"/>
                <w:color w:val="000000"/>
                <w:sz w:val="20"/>
                <w:szCs w:val="20"/>
              </w:rPr>
              <w:t xml:space="preserve">• </w:t>
            </w:r>
            <w:proofErr w:type="gramStart"/>
            <w:r w:rsidRPr="001D70C2">
              <w:rPr>
                <w:rFonts w:cs="Times New Roman"/>
                <w:color w:val="000000"/>
                <w:sz w:val="20"/>
                <w:szCs w:val="20"/>
              </w:rPr>
              <w:t>Avklare</w:t>
            </w:r>
            <w:proofErr w:type="gramEnd"/>
            <w:r w:rsidRPr="001D70C2">
              <w:rPr>
                <w:rFonts w:cs="Times New Roman"/>
                <w:color w:val="000000"/>
                <w:sz w:val="20"/>
                <w:szCs w:val="20"/>
              </w:rPr>
              <w:t xml:space="preserve"> situasjon med</w:t>
            </w:r>
          </w:p>
          <w:p w:rsidR="00057795" w:rsidRPr="001D70C2" w:rsidRDefault="00057795" w:rsidP="009E1E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D70C2">
              <w:rPr>
                <w:rFonts w:cs="Times New Roman"/>
                <w:color w:val="000000"/>
                <w:sz w:val="20"/>
                <w:szCs w:val="20"/>
              </w:rPr>
              <w:t>Hovedveileder/prosjektleder</w:t>
            </w:r>
          </w:p>
          <w:p w:rsidR="00057795" w:rsidRDefault="00057795" w:rsidP="009E1E4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D70C2">
              <w:rPr>
                <w:rFonts w:cs="Times New Roman"/>
                <w:color w:val="000000"/>
                <w:sz w:val="20"/>
                <w:szCs w:val="20"/>
              </w:rPr>
              <w:t>(som over)</w:t>
            </w:r>
          </w:p>
          <w:p w:rsidR="00B05B7D" w:rsidRPr="001D70C2" w:rsidRDefault="00B05B7D" w:rsidP="009E1E4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057795" w:rsidRPr="001D70C2" w:rsidRDefault="00057795" w:rsidP="000577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D70C2">
              <w:rPr>
                <w:rFonts w:cs="Times New Roman"/>
                <w:sz w:val="20"/>
                <w:szCs w:val="20"/>
              </w:rPr>
              <w:t xml:space="preserve">• </w:t>
            </w:r>
            <w:proofErr w:type="gramStart"/>
            <w:r w:rsidRPr="001D70C2">
              <w:rPr>
                <w:rFonts w:cs="Times New Roman"/>
                <w:sz w:val="20"/>
                <w:szCs w:val="20"/>
              </w:rPr>
              <w:t>Dokumentere</w:t>
            </w:r>
            <w:proofErr w:type="gramEnd"/>
            <w:r w:rsidRPr="001D70C2">
              <w:rPr>
                <w:rFonts w:cs="Times New Roman"/>
                <w:sz w:val="20"/>
                <w:szCs w:val="20"/>
              </w:rPr>
              <w:t xml:space="preserve"> skriftlig</w:t>
            </w:r>
          </w:p>
          <w:p w:rsidR="00057795" w:rsidRPr="001D70C2" w:rsidRDefault="00057795" w:rsidP="000577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D70C2">
              <w:rPr>
                <w:rFonts w:cs="Times New Roman"/>
                <w:sz w:val="20"/>
                <w:szCs w:val="20"/>
              </w:rPr>
              <w:t>hvilke elementer</w:t>
            </w:r>
          </w:p>
          <w:p w:rsidR="00057795" w:rsidRPr="001D70C2" w:rsidRDefault="00057795" w:rsidP="000577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gramStart"/>
            <w:r w:rsidRPr="001D70C2">
              <w:rPr>
                <w:rFonts w:cs="Times New Roman"/>
                <w:sz w:val="20"/>
                <w:szCs w:val="20"/>
              </w:rPr>
              <w:t>forsinkelsen skyldes.</w:t>
            </w:r>
            <w:proofErr w:type="gramEnd"/>
          </w:p>
          <w:p w:rsidR="00057795" w:rsidRPr="001D70C2" w:rsidRDefault="00057795" w:rsidP="000577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D70C2">
              <w:rPr>
                <w:rFonts w:cs="Times New Roman"/>
                <w:sz w:val="20"/>
                <w:szCs w:val="20"/>
              </w:rPr>
              <w:t>Kun Korona-relaterte</w:t>
            </w:r>
          </w:p>
          <w:p w:rsidR="00057795" w:rsidRDefault="00057795" w:rsidP="000577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gramStart"/>
            <w:r w:rsidRPr="001D70C2">
              <w:rPr>
                <w:rFonts w:cs="Times New Roman"/>
                <w:sz w:val="20"/>
                <w:szCs w:val="20"/>
              </w:rPr>
              <w:t>forhold tas med.</w:t>
            </w:r>
            <w:proofErr w:type="gramEnd"/>
          </w:p>
          <w:p w:rsidR="00B05B7D" w:rsidRPr="001D70C2" w:rsidRDefault="00B05B7D" w:rsidP="000577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057795" w:rsidRPr="001D70C2" w:rsidRDefault="00057795" w:rsidP="000577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D70C2">
              <w:rPr>
                <w:rFonts w:cs="Times New Roman"/>
                <w:sz w:val="20"/>
                <w:szCs w:val="20"/>
              </w:rPr>
              <w:t>• Melde fra om ev.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Pr="001D70C2">
              <w:rPr>
                <w:rFonts w:cs="Times New Roman"/>
                <w:sz w:val="20"/>
                <w:szCs w:val="20"/>
              </w:rPr>
              <w:t>forsinkelser i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0C2">
              <w:rPr>
                <w:rFonts w:cs="Times New Roman"/>
                <w:sz w:val="20"/>
                <w:szCs w:val="20"/>
              </w:rPr>
              <w:t>fremdriftsrapport</w:t>
            </w:r>
            <w:proofErr w:type="spellEnd"/>
            <w:r w:rsidRPr="001D70C2">
              <w:rPr>
                <w:rFonts w:cs="Times New Roman"/>
                <w:sz w:val="20"/>
                <w:szCs w:val="20"/>
              </w:rPr>
              <w:t xml:space="preserve"> til </w:t>
            </w:r>
            <w:proofErr w:type="spellStart"/>
            <w:r w:rsidRPr="001D70C2">
              <w:rPr>
                <w:rFonts w:cs="Times New Roman"/>
                <w:sz w:val="20"/>
                <w:szCs w:val="20"/>
              </w:rPr>
              <w:t>ph.d</w:t>
            </w:r>
            <w:proofErr w:type="spellEnd"/>
            <w:r w:rsidR="00A674DE">
              <w:rPr>
                <w:rFonts w:cs="Times New Roman"/>
                <w:sz w:val="20"/>
                <w:szCs w:val="20"/>
              </w:rPr>
              <w:t xml:space="preserve"> </w:t>
            </w:r>
            <w:r w:rsidRPr="001D70C2">
              <w:rPr>
                <w:rFonts w:cs="Times New Roman"/>
                <w:sz w:val="20"/>
                <w:szCs w:val="20"/>
              </w:rPr>
              <w:t>programmet.</w:t>
            </w:r>
          </w:p>
          <w:p w:rsidR="00057795" w:rsidRPr="001D70C2" w:rsidRDefault="00057795" w:rsidP="006136A6">
            <w:pPr>
              <w:autoSpaceDE w:val="0"/>
              <w:autoSpaceDN w:val="0"/>
              <w:adjustRightInd w:val="0"/>
              <w:rPr>
                <w:rFonts w:eastAsia="Cambria-Bold" w:cs="Times New Roman"/>
                <w:color w:val="0000FF"/>
                <w:sz w:val="20"/>
                <w:szCs w:val="20"/>
              </w:rPr>
            </w:pPr>
            <w:r w:rsidRPr="001D70C2">
              <w:rPr>
                <w:rFonts w:cs="Times New Roman"/>
                <w:sz w:val="20"/>
                <w:szCs w:val="20"/>
              </w:rPr>
              <w:t>Ved behov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Pr="001D70C2">
              <w:rPr>
                <w:rFonts w:cs="Times New Roman"/>
                <w:sz w:val="20"/>
                <w:szCs w:val="20"/>
              </w:rPr>
              <w:t>søkes det om forlenget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Pr="001D70C2">
              <w:rPr>
                <w:rFonts w:cs="Times New Roman"/>
                <w:sz w:val="20"/>
                <w:szCs w:val="20"/>
              </w:rPr>
              <w:t>opptak på programmet.</w:t>
            </w:r>
          </w:p>
          <w:p w:rsidR="00057795" w:rsidRPr="001D70C2" w:rsidRDefault="00057795" w:rsidP="009E1E40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057795" w:rsidRPr="001D70C2" w:rsidRDefault="00057795" w:rsidP="009E1E40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057795" w:rsidRPr="001D70C2" w:rsidRDefault="00057795" w:rsidP="009E1E40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057795" w:rsidRPr="001D70C2" w:rsidRDefault="00057795" w:rsidP="009E1E40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057795" w:rsidRPr="001D70C2" w:rsidRDefault="00057795" w:rsidP="009E1E40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057795" w:rsidRPr="001D70C2" w:rsidRDefault="00057795" w:rsidP="009E1E40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  <w:p w:rsidR="00057795" w:rsidRPr="001D70C2" w:rsidRDefault="00057795" w:rsidP="009E1E40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</w:rPr>
            </w:pPr>
          </w:p>
        </w:tc>
        <w:tc>
          <w:tcPr>
            <w:tcW w:w="2303" w:type="dxa"/>
          </w:tcPr>
          <w:p w:rsidR="00B05B7D" w:rsidRDefault="00B05B7D" w:rsidP="009E1E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B05B7D" w:rsidRDefault="00057795" w:rsidP="00C6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D70C2">
              <w:rPr>
                <w:rFonts w:cs="Times New Roman"/>
                <w:sz w:val="20"/>
                <w:szCs w:val="20"/>
              </w:rPr>
              <w:t>Prosjektleder, veileder og forskningsansvarlig skal sammen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="00C644D2" w:rsidRPr="001D70C2">
              <w:rPr>
                <w:rFonts w:cs="Times New Roman"/>
                <w:sz w:val="20"/>
                <w:szCs w:val="20"/>
              </w:rPr>
              <w:t>vurdere om prosjekt kan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="00C644D2" w:rsidRPr="001D70C2">
              <w:rPr>
                <w:rFonts w:cs="Times New Roman"/>
                <w:sz w:val="20"/>
                <w:szCs w:val="20"/>
              </w:rPr>
              <w:t>videreføres med noe</w:t>
            </w:r>
            <w:r w:rsidR="006136A6">
              <w:rPr>
                <w:rFonts w:cs="Times New Roman"/>
                <w:sz w:val="20"/>
                <w:szCs w:val="20"/>
              </w:rPr>
              <w:t xml:space="preserve"> </w:t>
            </w:r>
            <w:r w:rsidR="00C644D2" w:rsidRPr="001D70C2">
              <w:rPr>
                <w:rFonts w:cs="Times New Roman"/>
                <w:sz w:val="20"/>
                <w:szCs w:val="20"/>
              </w:rPr>
              <w:t xml:space="preserve">forsinket fremdrift. </w:t>
            </w:r>
          </w:p>
          <w:p w:rsidR="00B05B7D" w:rsidRDefault="00B05B7D" w:rsidP="00C6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C644D2" w:rsidRPr="001D70C2" w:rsidRDefault="00C644D2" w:rsidP="00C6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D70C2">
              <w:rPr>
                <w:rFonts w:cs="Times New Roman"/>
                <w:sz w:val="20"/>
                <w:szCs w:val="20"/>
              </w:rPr>
              <w:t>Dersom</w:t>
            </w:r>
            <w:r w:rsidR="00B05B7D">
              <w:rPr>
                <w:rFonts w:cs="Times New Roman"/>
                <w:sz w:val="20"/>
                <w:szCs w:val="20"/>
              </w:rPr>
              <w:t xml:space="preserve"> </w:t>
            </w:r>
            <w:r w:rsidRPr="001D70C2">
              <w:rPr>
                <w:rFonts w:cs="Times New Roman"/>
                <w:sz w:val="20"/>
                <w:szCs w:val="20"/>
              </w:rPr>
              <w:t>det er gitt finansiering via Interne strategiske forskningsmidler, gjøres</w:t>
            </w:r>
          </w:p>
          <w:p w:rsidR="00C644D2" w:rsidRPr="001D70C2" w:rsidRDefault="00C644D2" w:rsidP="00B05B7D">
            <w:pPr>
              <w:autoSpaceDE w:val="0"/>
              <w:autoSpaceDN w:val="0"/>
              <w:adjustRightInd w:val="0"/>
              <w:rPr>
                <w:rFonts w:eastAsia="Cambria-Bold" w:cs="Times New Roman"/>
                <w:color w:val="0000FF"/>
                <w:sz w:val="20"/>
                <w:szCs w:val="20"/>
              </w:rPr>
            </w:pPr>
            <w:r w:rsidRPr="001D70C2">
              <w:rPr>
                <w:rFonts w:cs="Times New Roman"/>
                <w:sz w:val="20"/>
                <w:szCs w:val="20"/>
              </w:rPr>
              <w:t>tilsvarende vurdering som for</w:t>
            </w:r>
            <w:r w:rsidR="00B05B7D">
              <w:rPr>
                <w:rFonts w:cs="Times New Roman"/>
                <w:sz w:val="20"/>
                <w:szCs w:val="20"/>
              </w:rPr>
              <w:t xml:space="preserve"> </w:t>
            </w:r>
            <w:r w:rsidRPr="001D70C2">
              <w:rPr>
                <w:rFonts w:cs="Times New Roman"/>
                <w:sz w:val="20"/>
                <w:szCs w:val="20"/>
              </w:rPr>
              <w:t>eksternt finansierte prosjekter (se over)</w:t>
            </w:r>
          </w:p>
        </w:tc>
        <w:tc>
          <w:tcPr>
            <w:tcW w:w="2303" w:type="dxa"/>
          </w:tcPr>
          <w:p w:rsidR="00B05B7D" w:rsidRDefault="00B05B7D" w:rsidP="00BF74A1">
            <w:pPr>
              <w:pStyle w:val="TableParagraph"/>
              <w:spacing w:before="3" w:line="230" w:lineRule="auto"/>
              <w:ind w:left="0" w:right="2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</w:p>
          <w:p w:rsidR="00BF74A1" w:rsidRPr="001D70C2" w:rsidRDefault="00BF74A1" w:rsidP="00BF74A1">
            <w:pPr>
              <w:pStyle w:val="TableParagraph"/>
              <w:spacing w:before="3" w:line="230" w:lineRule="auto"/>
              <w:ind w:left="0" w:right="2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  <w:r w:rsidRPr="001D70C2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 xml:space="preserve">Hvis omdisponering til klinisk arbeid/annet arbeid ved Ahus, bør det avtales klart at tid man har gått glipp av til </w:t>
            </w:r>
            <w:proofErr w:type="spellStart"/>
            <w:r w:rsidRPr="001D70C2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ph.d</w:t>
            </w:r>
            <w:proofErr w:type="spellEnd"/>
            <w:r w:rsidRPr="001D70C2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.</w:t>
            </w:r>
          </w:p>
          <w:p w:rsidR="00B05B7D" w:rsidRPr="001D70C2" w:rsidRDefault="00BF74A1" w:rsidP="00BF74A1">
            <w:pPr>
              <w:pStyle w:val="TableParagraph"/>
              <w:spacing w:before="2" w:line="228" w:lineRule="auto"/>
              <w:ind w:left="0" w:right="6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  <w:r w:rsidRPr="001D70C2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 xml:space="preserve">-prosjektet skal tas igjen senere, etter nærmere avtale med leder, og innen akseptabel ramme for fremdrift for kandidat og </w:t>
            </w:r>
            <w:proofErr w:type="spellStart"/>
            <w:r w:rsidRPr="001D70C2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ph.d</w:t>
            </w:r>
            <w:proofErr w:type="spellEnd"/>
            <w:r w:rsidRPr="001D70C2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.-programmet.</w:t>
            </w:r>
          </w:p>
          <w:p w:rsidR="00B05B7D" w:rsidRDefault="00BF74A1" w:rsidP="00BF74A1">
            <w:pPr>
              <w:rPr>
                <w:rFonts w:cs="Times New Roman"/>
                <w:color w:val="0070C0"/>
                <w:sz w:val="20"/>
                <w:szCs w:val="20"/>
              </w:rPr>
            </w:pPr>
            <w:r w:rsidRPr="001D70C2">
              <w:rPr>
                <w:rFonts w:cs="Times New Roman"/>
                <w:sz w:val="20"/>
                <w:szCs w:val="20"/>
              </w:rPr>
              <w:t>Den ansatte involveres i beslutningen.</w:t>
            </w:r>
            <w:r w:rsidR="00057795" w:rsidRPr="001D70C2">
              <w:rPr>
                <w:rFonts w:cs="Times New Roman"/>
                <w:color w:val="0070C0"/>
                <w:sz w:val="20"/>
                <w:szCs w:val="20"/>
              </w:rPr>
              <w:t xml:space="preserve"> </w:t>
            </w:r>
          </w:p>
          <w:p w:rsidR="00B05B7D" w:rsidRDefault="00B05B7D" w:rsidP="00BF74A1">
            <w:pPr>
              <w:rPr>
                <w:rFonts w:cs="Times New Roman"/>
                <w:color w:val="0070C0"/>
                <w:sz w:val="20"/>
                <w:szCs w:val="20"/>
              </w:rPr>
            </w:pPr>
          </w:p>
          <w:p w:rsidR="00057795" w:rsidRPr="001D70C2" w:rsidRDefault="00BF74A1" w:rsidP="005B18B7">
            <w:pPr>
              <w:rPr>
                <w:sz w:val="20"/>
                <w:szCs w:val="20"/>
              </w:rPr>
            </w:pPr>
            <w:r w:rsidRPr="001D70C2">
              <w:rPr>
                <w:rFonts w:cs="Times New Roman"/>
                <w:sz w:val="20"/>
                <w:szCs w:val="20"/>
              </w:rPr>
              <w:t>Dersom stipendiaten er ansatt via Interne strategiske forskningsmidler skal Forskningsstøtte, FID ha beskjed (se over)</w:t>
            </w:r>
          </w:p>
        </w:tc>
        <w:tc>
          <w:tcPr>
            <w:tcW w:w="2303" w:type="dxa"/>
          </w:tcPr>
          <w:p w:rsidR="00B05B7D" w:rsidRDefault="00B05B7D" w:rsidP="00BF74A1">
            <w:pPr>
              <w:pStyle w:val="TableParagraph"/>
              <w:spacing w:before="3" w:line="230" w:lineRule="auto"/>
              <w:ind w:left="0" w:right="64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</w:p>
          <w:p w:rsidR="00BF74A1" w:rsidRPr="001D70C2" w:rsidRDefault="00BF74A1" w:rsidP="00BF74A1">
            <w:pPr>
              <w:pStyle w:val="TableParagraph"/>
              <w:spacing w:before="3" w:line="230" w:lineRule="auto"/>
              <w:ind w:left="0" w:right="64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  <w:r w:rsidRPr="001D70C2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Dersom det er gitt finansiering via Interne strategiske forskningsmidler gjøres tilsvarende vurdering som for eksternt finansierte prosjekter (se over)</w:t>
            </w:r>
          </w:p>
          <w:p w:rsidR="00BF74A1" w:rsidRPr="001D70C2" w:rsidRDefault="00BF74A1" w:rsidP="00BF74A1">
            <w:pPr>
              <w:pStyle w:val="TableParagraph"/>
              <w:spacing w:before="3" w:line="230" w:lineRule="auto"/>
              <w:ind w:right="64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</w:p>
          <w:p w:rsidR="00BF74A1" w:rsidRPr="001D70C2" w:rsidRDefault="00BF74A1" w:rsidP="009A535B">
            <w:pPr>
              <w:pStyle w:val="TableParagraph"/>
              <w:spacing w:before="3" w:line="230" w:lineRule="auto"/>
              <w:ind w:left="0" w:right="64"/>
              <w:rPr>
                <w:rFonts w:asciiTheme="minorHAnsi" w:eastAsia="Cambria-Bold" w:hAnsiTheme="minorHAnsi" w:cs="Times New Roman"/>
                <w:color w:val="0000FF"/>
                <w:sz w:val="20"/>
                <w:szCs w:val="20"/>
                <w:lang w:val="nb-NO"/>
              </w:rPr>
            </w:pPr>
            <w:r w:rsidRPr="001D70C2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Ubrukte interne forskningsmidler er ikke overførbare</w:t>
            </w:r>
            <w:r w:rsidRPr="001D70C2">
              <w:rPr>
                <w:rFonts w:asciiTheme="minorHAnsi" w:hAnsiTheme="minorHAnsi" w:cs="Times New Roman"/>
                <w:spacing w:val="-13"/>
                <w:sz w:val="20"/>
                <w:szCs w:val="20"/>
                <w:lang w:val="nb-NO"/>
              </w:rPr>
              <w:t xml:space="preserve"> </w:t>
            </w:r>
            <w:r w:rsidRPr="001D70C2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mellom</w:t>
            </w:r>
            <w:r w:rsidRPr="001D70C2">
              <w:rPr>
                <w:rFonts w:asciiTheme="minorHAnsi" w:hAnsiTheme="minorHAnsi" w:cs="Times New Roman"/>
                <w:spacing w:val="-13"/>
                <w:sz w:val="20"/>
                <w:szCs w:val="20"/>
                <w:lang w:val="nb-NO"/>
              </w:rPr>
              <w:t xml:space="preserve"> </w:t>
            </w:r>
            <w:r w:rsidRPr="001D70C2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år</w:t>
            </w:r>
            <w:r w:rsidR="009A535B">
              <w:rPr>
                <w:rFonts w:asciiTheme="minorHAnsi" w:hAnsiTheme="minorHAnsi" w:cs="Times New Roman"/>
                <w:spacing w:val="-13"/>
                <w:sz w:val="20"/>
                <w:szCs w:val="20"/>
                <w:lang w:val="nb-NO"/>
              </w:rPr>
              <w:t>.</w:t>
            </w:r>
            <w:r w:rsidRPr="001D70C2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.</w:t>
            </w:r>
            <w:r w:rsidR="009A535B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 xml:space="preserve">  I forbindelse med fremdriftsrapportering vil vi be om at prosjektleder tydeliggjør hvis prosjektet ikke kan ferdigstilles innen 31.12. 2020 </w:t>
            </w:r>
            <w:proofErr w:type="spellStart"/>
            <w:r w:rsidR="009A535B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pga</w:t>
            </w:r>
            <w:proofErr w:type="spellEnd"/>
            <w:r w:rsidR="009A535B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 xml:space="preserve"> Koronaepidemien.</w:t>
            </w:r>
          </w:p>
        </w:tc>
      </w:tr>
    </w:tbl>
    <w:p w:rsidR="001B44D2" w:rsidRPr="00057795" w:rsidRDefault="001B44D2" w:rsidP="007F6AC1">
      <w:pPr>
        <w:spacing w:line="240" w:lineRule="auto"/>
        <w:jc w:val="both"/>
        <w:rPr>
          <w:rFonts w:ascii="Times New Roman" w:eastAsia="Cambria-Bold" w:hAnsi="Times New Roman" w:cs="Times New Roman"/>
          <w:color w:val="0000FF"/>
        </w:rPr>
      </w:pPr>
    </w:p>
    <w:p w:rsidR="00B05B7D" w:rsidRDefault="00B05B7D">
      <w:pPr>
        <w:rPr>
          <w:rFonts w:ascii="Times New Roman" w:eastAsia="Cambria-Bold" w:hAnsi="Times New Roman" w:cs="Times New Roman"/>
          <w:color w:val="0000FF"/>
        </w:rPr>
      </w:pPr>
      <w:r>
        <w:rPr>
          <w:rFonts w:ascii="Times New Roman" w:eastAsia="Cambria-Bold" w:hAnsi="Times New Roman" w:cs="Times New Roman"/>
          <w:color w:val="0000FF"/>
        </w:rPr>
        <w:br w:type="page"/>
      </w:r>
    </w:p>
    <w:p w:rsidR="00236922" w:rsidRPr="00236922" w:rsidRDefault="00236922" w:rsidP="00236922">
      <w:pPr>
        <w:pStyle w:val="Overskrift2"/>
        <w:numPr>
          <w:ilvl w:val="0"/>
          <w:numId w:val="2"/>
        </w:numPr>
        <w:tabs>
          <w:tab w:val="left" w:pos="326"/>
        </w:tabs>
        <w:spacing w:before="124" w:line="244" w:lineRule="auto"/>
        <w:ind w:right="430"/>
        <w:rPr>
          <w:rFonts w:ascii="Times New Roman" w:hAnsi="Times New Roman" w:cs="Times New Roman"/>
          <w:sz w:val="24"/>
          <w:szCs w:val="24"/>
          <w:lang w:val="nb-NO"/>
        </w:rPr>
      </w:pPr>
      <w:r w:rsidRPr="00236922">
        <w:rPr>
          <w:rFonts w:ascii="Times New Roman" w:hAnsi="Times New Roman" w:cs="Times New Roman"/>
          <w:sz w:val="24"/>
          <w:szCs w:val="24"/>
          <w:lang w:val="nb-NO"/>
        </w:rPr>
        <w:lastRenderedPageBreak/>
        <w:t>Andre eksternt finansierte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ansatte</w:t>
      </w:r>
      <w:r w:rsidRPr="00236922">
        <w:rPr>
          <w:rFonts w:ascii="Times New Roman" w:hAnsi="Times New Roman" w:cs="Times New Roman"/>
          <w:sz w:val="24"/>
          <w:szCs w:val="24"/>
          <w:lang w:val="nb-NO"/>
        </w:rPr>
        <w:t xml:space="preserve"> (</w:t>
      </w:r>
      <w:r w:rsidR="00B05B7D">
        <w:rPr>
          <w:rFonts w:ascii="Times New Roman" w:hAnsi="Times New Roman" w:cs="Times New Roman"/>
          <w:sz w:val="24"/>
          <w:szCs w:val="24"/>
          <w:lang w:val="nb-NO"/>
        </w:rPr>
        <w:t xml:space="preserve">eksklusiv </w:t>
      </w:r>
      <w:proofErr w:type="spellStart"/>
      <w:r w:rsidR="00B05B7D">
        <w:rPr>
          <w:rFonts w:ascii="Times New Roman" w:hAnsi="Times New Roman" w:cs="Times New Roman"/>
          <w:sz w:val="24"/>
          <w:szCs w:val="24"/>
          <w:lang w:val="nb-NO"/>
        </w:rPr>
        <w:t>ph.d</w:t>
      </w:r>
      <w:proofErr w:type="spellEnd"/>
      <w:r w:rsidR="00B05B7D">
        <w:rPr>
          <w:rFonts w:ascii="Times New Roman" w:hAnsi="Times New Roman" w:cs="Times New Roman"/>
          <w:sz w:val="24"/>
          <w:szCs w:val="24"/>
          <w:lang w:val="nb-NO"/>
        </w:rPr>
        <w:t>.-stipendiater</w:t>
      </w:r>
      <w:r w:rsidRPr="00236922">
        <w:rPr>
          <w:rFonts w:ascii="Times New Roman" w:hAnsi="Times New Roman" w:cs="Times New Roman"/>
          <w:sz w:val="24"/>
          <w:szCs w:val="24"/>
          <w:lang w:val="nb-NO"/>
        </w:rPr>
        <w:t xml:space="preserve">): </w:t>
      </w:r>
      <w:proofErr w:type="spellStart"/>
      <w:r w:rsidR="00B05B7D">
        <w:rPr>
          <w:rFonts w:ascii="Times New Roman" w:hAnsi="Times New Roman" w:cs="Times New Roman"/>
          <w:sz w:val="24"/>
          <w:szCs w:val="24"/>
          <w:lang w:val="nb-NO"/>
        </w:rPr>
        <w:t>P</w:t>
      </w:r>
      <w:r w:rsidRPr="00236922">
        <w:rPr>
          <w:rFonts w:ascii="Times New Roman" w:hAnsi="Times New Roman" w:cs="Times New Roman"/>
          <w:sz w:val="24"/>
          <w:szCs w:val="24"/>
          <w:lang w:val="nb-NO"/>
        </w:rPr>
        <w:t>ostdok</w:t>
      </w:r>
      <w:proofErr w:type="spellEnd"/>
      <w:r w:rsidRPr="00236922">
        <w:rPr>
          <w:rFonts w:ascii="Times New Roman" w:hAnsi="Times New Roman" w:cs="Times New Roman"/>
          <w:sz w:val="24"/>
          <w:szCs w:val="24"/>
          <w:lang w:val="nb-NO"/>
        </w:rPr>
        <w:t>/forskere/seniorforskere/støttepersonell som f.eks. studiesykepleiere og</w:t>
      </w:r>
      <w:r w:rsidRPr="00236922">
        <w:rPr>
          <w:rFonts w:ascii="Times New Roman" w:hAnsi="Times New Roman" w:cs="Times New Roman"/>
          <w:spacing w:val="11"/>
          <w:sz w:val="24"/>
          <w:szCs w:val="24"/>
          <w:lang w:val="nb-NO"/>
        </w:rPr>
        <w:t xml:space="preserve"> </w:t>
      </w:r>
      <w:r w:rsidRPr="00236922">
        <w:rPr>
          <w:rFonts w:ascii="Times New Roman" w:hAnsi="Times New Roman" w:cs="Times New Roman"/>
          <w:sz w:val="24"/>
          <w:szCs w:val="24"/>
          <w:lang w:val="nb-NO"/>
        </w:rPr>
        <w:t>teknikere</w:t>
      </w:r>
    </w:p>
    <w:p w:rsidR="00236922" w:rsidRPr="00236922" w:rsidRDefault="00236922" w:rsidP="00236922">
      <w:pPr>
        <w:pStyle w:val="Brdtekst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236922" w:rsidRPr="004B3424" w:rsidRDefault="00236922" w:rsidP="00236922">
      <w:pPr>
        <w:pStyle w:val="Brdtekst"/>
        <w:spacing w:before="1"/>
        <w:rPr>
          <w:rFonts w:ascii="Cambria"/>
          <w:b/>
          <w:sz w:val="17"/>
          <w:lang w:val="nb-NO"/>
        </w:rPr>
      </w:pPr>
    </w:p>
    <w:tbl>
      <w:tblPr>
        <w:tblStyle w:val="TableNormal"/>
        <w:tblW w:w="998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500"/>
        <w:gridCol w:w="2488"/>
        <w:gridCol w:w="2501"/>
      </w:tblGrid>
      <w:tr w:rsidR="00236922" w:rsidRPr="004B3424" w:rsidTr="00593354">
        <w:trPr>
          <w:trHeight w:val="735"/>
        </w:trPr>
        <w:tc>
          <w:tcPr>
            <w:tcW w:w="2500" w:type="dxa"/>
          </w:tcPr>
          <w:p w:rsidR="00B05B7D" w:rsidRPr="006136A6" w:rsidRDefault="00B05B7D" w:rsidP="00236922">
            <w:pPr>
              <w:pStyle w:val="TableParagraph"/>
              <w:spacing w:before="14" w:line="232" w:lineRule="auto"/>
              <w:rPr>
                <w:rFonts w:asciiTheme="minorHAnsi" w:hAnsiTheme="minorHAnsi" w:cs="Times New Roman"/>
                <w:b/>
                <w:sz w:val="20"/>
                <w:szCs w:val="20"/>
                <w:lang w:val="nb-NO"/>
              </w:rPr>
            </w:pPr>
          </w:p>
          <w:p w:rsidR="00236922" w:rsidRDefault="00236922" w:rsidP="00236922">
            <w:pPr>
              <w:pStyle w:val="TableParagraph"/>
              <w:spacing w:before="14" w:line="232" w:lineRule="auto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proofErr w:type="spellStart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>Forskningskonsekvenser</w:t>
            </w:r>
            <w:proofErr w:type="spellEnd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>og</w:t>
            </w:r>
            <w:proofErr w:type="spellEnd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>håndtering</w:t>
            </w:r>
            <w:proofErr w:type="spellEnd"/>
          </w:p>
          <w:p w:rsidR="00B05B7D" w:rsidRPr="00B05B7D" w:rsidRDefault="00B05B7D" w:rsidP="00236922">
            <w:pPr>
              <w:pStyle w:val="TableParagraph"/>
              <w:spacing w:before="14" w:line="232" w:lineRule="auto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2500" w:type="dxa"/>
          </w:tcPr>
          <w:p w:rsidR="00B05B7D" w:rsidRDefault="00B05B7D" w:rsidP="00236922">
            <w:pPr>
              <w:pStyle w:val="TableParagraph"/>
              <w:spacing w:before="14" w:line="232" w:lineRule="auto"/>
              <w:ind w:right="153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236922" w:rsidRPr="00B05B7D" w:rsidRDefault="00236922" w:rsidP="00236922">
            <w:pPr>
              <w:pStyle w:val="TableParagraph"/>
              <w:spacing w:before="14" w:line="232" w:lineRule="auto"/>
              <w:ind w:right="153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proofErr w:type="spellStart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>Ledervurderinger</w:t>
            </w:r>
            <w:proofErr w:type="spellEnd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>i</w:t>
            </w:r>
            <w:proofErr w:type="spellEnd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>klinikken</w:t>
            </w:r>
            <w:proofErr w:type="spellEnd"/>
          </w:p>
        </w:tc>
        <w:tc>
          <w:tcPr>
            <w:tcW w:w="2488" w:type="dxa"/>
          </w:tcPr>
          <w:p w:rsidR="00B05B7D" w:rsidRDefault="00B05B7D" w:rsidP="00236922">
            <w:pPr>
              <w:pStyle w:val="TableParagraph"/>
              <w:spacing w:before="8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236922" w:rsidRPr="00B05B7D" w:rsidRDefault="00236922" w:rsidP="00236922">
            <w:pPr>
              <w:pStyle w:val="TableParagraph"/>
              <w:spacing w:before="8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>HR-</w:t>
            </w:r>
            <w:proofErr w:type="spellStart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>forhold</w:t>
            </w:r>
            <w:proofErr w:type="spellEnd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>og</w:t>
            </w:r>
            <w:proofErr w:type="spellEnd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5B7D">
              <w:rPr>
                <w:rFonts w:asciiTheme="minorHAnsi" w:hAnsiTheme="minorHAnsi" w:cs="Times New Roman"/>
                <w:b/>
                <w:sz w:val="20"/>
                <w:szCs w:val="20"/>
              </w:rPr>
              <w:t>håndtering</w:t>
            </w:r>
            <w:proofErr w:type="spellEnd"/>
          </w:p>
        </w:tc>
        <w:tc>
          <w:tcPr>
            <w:tcW w:w="2501" w:type="dxa"/>
          </w:tcPr>
          <w:p w:rsidR="00B05B7D" w:rsidRDefault="00B05B7D" w:rsidP="00236922">
            <w:pPr>
              <w:pStyle w:val="TableParagraph"/>
              <w:spacing w:before="8" w:line="238" w:lineRule="exact"/>
              <w:ind w:right="201"/>
              <w:rPr>
                <w:rFonts w:asciiTheme="minorHAnsi" w:hAnsiTheme="minorHAnsi" w:cs="Times New Roman"/>
                <w:b/>
                <w:sz w:val="20"/>
                <w:szCs w:val="20"/>
                <w:lang w:val="nb-NO"/>
              </w:rPr>
            </w:pPr>
          </w:p>
          <w:p w:rsidR="00236922" w:rsidRDefault="00236922" w:rsidP="00236922">
            <w:pPr>
              <w:pStyle w:val="TableParagraph"/>
              <w:spacing w:before="8" w:line="238" w:lineRule="exact"/>
              <w:ind w:right="201"/>
              <w:rPr>
                <w:rFonts w:asciiTheme="minorHAnsi" w:hAnsiTheme="minorHAnsi" w:cs="Times New Roman"/>
                <w:b/>
                <w:sz w:val="20"/>
                <w:szCs w:val="20"/>
                <w:lang w:val="nb-NO"/>
              </w:rPr>
            </w:pPr>
            <w:r w:rsidRPr="00B05B7D">
              <w:rPr>
                <w:rFonts w:asciiTheme="minorHAnsi" w:hAnsiTheme="minorHAnsi" w:cs="Times New Roman"/>
                <w:b/>
                <w:sz w:val="20"/>
                <w:szCs w:val="20"/>
                <w:lang w:val="nb-NO"/>
              </w:rPr>
              <w:t>Økonomisk håndtering (Ev. kompensasjon til Ahus er ikke</w:t>
            </w:r>
            <w:r w:rsidRPr="00B05B7D">
              <w:rPr>
                <w:rFonts w:asciiTheme="minorHAnsi" w:hAnsiTheme="minorHAnsi" w:cs="Times New Roman"/>
                <w:b/>
                <w:spacing w:val="15"/>
                <w:sz w:val="20"/>
                <w:szCs w:val="20"/>
                <w:lang w:val="nb-NO"/>
              </w:rPr>
              <w:t xml:space="preserve"> </w:t>
            </w:r>
            <w:r w:rsidRPr="00B05B7D">
              <w:rPr>
                <w:rFonts w:asciiTheme="minorHAnsi" w:hAnsiTheme="minorHAnsi" w:cs="Times New Roman"/>
                <w:b/>
                <w:sz w:val="20"/>
                <w:szCs w:val="20"/>
                <w:lang w:val="nb-NO"/>
              </w:rPr>
              <w:t>avklart)</w:t>
            </w:r>
          </w:p>
          <w:p w:rsidR="00B05B7D" w:rsidRPr="00B05B7D" w:rsidRDefault="00B05B7D" w:rsidP="00236922">
            <w:pPr>
              <w:pStyle w:val="TableParagraph"/>
              <w:spacing w:before="8" w:line="238" w:lineRule="exact"/>
              <w:ind w:right="201"/>
              <w:rPr>
                <w:rFonts w:asciiTheme="minorHAnsi" w:hAnsiTheme="minorHAnsi" w:cs="Times New Roman"/>
                <w:b/>
                <w:sz w:val="20"/>
                <w:szCs w:val="20"/>
                <w:lang w:val="nb-NO"/>
              </w:rPr>
            </w:pPr>
          </w:p>
        </w:tc>
      </w:tr>
      <w:tr w:rsidR="00236922" w:rsidRPr="004B3424" w:rsidTr="00593354">
        <w:trPr>
          <w:trHeight w:val="492"/>
        </w:trPr>
        <w:tc>
          <w:tcPr>
            <w:tcW w:w="2500" w:type="dxa"/>
            <w:tcBorders>
              <w:bottom w:val="nil"/>
            </w:tcBorders>
          </w:tcPr>
          <w:p w:rsidR="00236922" w:rsidRPr="00B05B7D" w:rsidRDefault="00236922" w:rsidP="00236922">
            <w:pPr>
              <w:jc w:val="both"/>
              <w:rPr>
                <w:rFonts w:eastAsia="Cambria-Bold" w:cs="Times New Roman"/>
                <w:color w:val="0000FF"/>
                <w:sz w:val="20"/>
                <w:szCs w:val="20"/>
                <w:lang w:val="nb-NO"/>
              </w:rPr>
            </w:pPr>
          </w:p>
          <w:p w:rsidR="00236922" w:rsidRPr="006136A6" w:rsidRDefault="00236922" w:rsidP="00236922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• </w:t>
            </w:r>
            <w:proofErr w:type="gramStart"/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Avklare</w:t>
            </w:r>
            <w:proofErr w:type="gramEnd"/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 situasjon med</w:t>
            </w:r>
          </w:p>
          <w:p w:rsidR="00236922" w:rsidRPr="006136A6" w:rsidRDefault="00236922" w:rsidP="00236922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Forskningsansvarlig/</w:t>
            </w:r>
          </w:p>
          <w:p w:rsidR="00236922" w:rsidRPr="006136A6" w:rsidRDefault="00593354" w:rsidP="00236922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P</w:t>
            </w:r>
            <w:r w:rsidR="00236922"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rosjektleder</w:t>
            </w: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/leder</w:t>
            </w:r>
          </w:p>
          <w:p w:rsidR="00B05B7D" w:rsidRPr="006136A6" w:rsidRDefault="00B05B7D" w:rsidP="00236922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nb-NO"/>
              </w:rPr>
            </w:pPr>
          </w:p>
          <w:p w:rsidR="00236922" w:rsidRPr="006136A6" w:rsidRDefault="00236922" w:rsidP="00236922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• </w:t>
            </w:r>
            <w:proofErr w:type="gramStart"/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Dokumentere</w:t>
            </w:r>
            <w:proofErr w:type="gramEnd"/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 skriftlig</w:t>
            </w:r>
            <w:r w:rsid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hvilke elementer</w:t>
            </w:r>
            <w:r w:rsid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forsinkelsen skyldes.</w:t>
            </w:r>
            <w:r w:rsid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 </w:t>
            </w:r>
          </w:p>
          <w:p w:rsidR="00236922" w:rsidRPr="006136A6" w:rsidRDefault="00236922" w:rsidP="00236922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Kun Koronarelaterte</w:t>
            </w:r>
            <w:r w:rsid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forhold tas med.</w:t>
            </w:r>
          </w:p>
          <w:p w:rsidR="00B05B7D" w:rsidRPr="006136A6" w:rsidRDefault="00B05B7D" w:rsidP="00236922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nb-NO"/>
              </w:rPr>
            </w:pPr>
          </w:p>
          <w:p w:rsidR="00B05B7D" w:rsidRPr="006136A6" w:rsidRDefault="00236922" w:rsidP="00B05B7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• </w:t>
            </w:r>
            <w:r w:rsidR="00B05B7D"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Melde fra om ev.</w:t>
            </w:r>
          </w:p>
          <w:p w:rsidR="00B05B7D" w:rsidRPr="006136A6" w:rsidRDefault="00B05B7D" w:rsidP="00B05B7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forsinkelser i</w:t>
            </w:r>
            <w:r w:rsid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fremdriftsrapport</w:t>
            </w:r>
            <w:proofErr w:type="spellEnd"/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 til</w:t>
            </w:r>
            <w:r w:rsid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136A6">
              <w:rPr>
                <w:rFonts w:cs="Times New Roman"/>
                <w:color w:val="000000"/>
                <w:sz w:val="20"/>
                <w:szCs w:val="20"/>
                <w:lang w:val="nb-NO"/>
              </w:rPr>
              <w:t>finansieringskilden, samt gi beskjed til Forskningsstøtte, FID.</w:t>
            </w:r>
          </w:p>
          <w:p w:rsidR="00236922" w:rsidRPr="00B05B7D" w:rsidRDefault="00236922" w:rsidP="00236922">
            <w:pPr>
              <w:pStyle w:val="TableParagraph"/>
              <w:tabs>
                <w:tab w:val="left" w:pos="255"/>
              </w:tabs>
              <w:spacing w:before="18" w:line="226" w:lineRule="exact"/>
              <w:ind w:right="441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</w:p>
        </w:tc>
        <w:tc>
          <w:tcPr>
            <w:tcW w:w="2500" w:type="dxa"/>
            <w:tcBorders>
              <w:bottom w:val="nil"/>
            </w:tcBorders>
          </w:tcPr>
          <w:p w:rsidR="00236922" w:rsidRPr="00B05B7D" w:rsidRDefault="00236922" w:rsidP="00236922">
            <w:pPr>
              <w:pStyle w:val="TableParagraph"/>
              <w:spacing w:line="236" w:lineRule="exact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</w:p>
          <w:p w:rsidR="00507E63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507E63">
              <w:rPr>
                <w:rFonts w:cs="Times New Roman"/>
                <w:sz w:val="20"/>
                <w:szCs w:val="20"/>
                <w:lang w:val="nb-NO"/>
              </w:rPr>
              <w:t>Prosjektleder og forskningsansvarlig skal sammen</w:t>
            </w:r>
            <w:r w:rsidR="00507E63" w:rsidRPr="00507E63">
              <w:rPr>
                <w:rFonts w:cs="Times New Roman"/>
                <w:sz w:val="20"/>
                <w:szCs w:val="20"/>
                <w:lang w:val="nb-NO"/>
              </w:rPr>
              <w:t xml:space="preserve"> </w:t>
            </w:r>
            <w:r w:rsidRPr="00507E63">
              <w:rPr>
                <w:rFonts w:cs="Times New Roman"/>
                <w:sz w:val="20"/>
                <w:szCs w:val="20"/>
                <w:lang w:val="nb-NO"/>
              </w:rPr>
              <w:t>vurdere om prosjekt</w:t>
            </w:r>
            <w:r w:rsidR="00507E63">
              <w:rPr>
                <w:rFonts w:cs="Times New Roman"/>
                <w:sz w:val="20"/>
                <w:szCs w:val="20"/>
                <w:lang w:val="nb-NO"/>
              </w:rPr>
              <w:t>et</w:t>
            </w:r>
            <w:r w:rsidRPr="00507E63">
              <w:rPr>
                <w:rFonts w:cs="Times New Roman"/>
                <w:sz w:val="20"/>
                <w:szCs w:val="20"/>
                <w:lang w:val="nb-NO"/>
              </w:rPr>
              <w:t xml:space="preserve"> </w:t>
            </w:r>
          </w:p>
          <w:p w:rsidR="00507E63" w:rsidRDefault="00507E63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</w:p>
          <w:p w:rsidR="00236922" w:rsidRPr="006136A6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507E63">
              <w:rPr>
                <w:rFonts w:eastAsia="Calibri-Bold" w:cs="Times New Roman"/>
                <w:b/>
                <w:bCs/>
                <w:sz w:val="20"/>
                <w:szCs w:val="20"/>
                <w:lang w:val="nb-NO"/>
              </w:rPr>
              <w:t xml:space="preserve">a) </w:t>
            </w:r>
            <w:r w:rsidRPr="00507E63">
              <w:rPr>
                <w:rFonts w:cs="Times New Roman"/>
                <w:sz w:val="20"/>
                <w:szCs w:val="20"/>
                <w:lang w:val="nb-NO"/>
              </w:rPr>
              <w:t>kan</w:t>
            </w:r>
            <w:r w:rsidR="00507E63">
              <w:rPr>
                <w:rFonts w:cs="Times New Roman"/>
                <w:sz w:val="20"/>
                <w:szCs w:val="20"/>
                <w:lang w:val="nb-NO"/>
              </w:rPr>
              <w:t xml:space="preserve"> </w:t>
            </w:r>
            <w:r w:rsidRPr="006136A6">
              <w:rPr>
                <w:rFonts w:cs="Times New Roman"/>
                <w:sz w:val="20"/>
                <w:szCs w:val="20"/>
                <w:lang w:val="nb-NO"/>
              </w:rPr>
              <w:t>videreføres med noe</w:t>
            </w:r>
          </w:p>
          <w:p w:rsidR="00236922" w:rsidRPr="006136A6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sz w:val="20"/>
                <w:szCs w:val="20"/>
                <w:lang w:val="nb-NO"/>
              </w:rPr>
              <w:t>forsinket fremdrift, med</w:t>
            </w:r>
          </w:p>
          <w:p w:rsidR="00236922" w:rsidRPr="006136A6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sz w:val="20"/>
                <w:szCs w:val="20"/>
                <w:lang w:val="nb-NO"/>
              </w:rPr>
              <w:t>fortsatt lønn over</w:t>
            </w:r>
          </w:p>
          <w:p w:rsidR="00507E63" w:rsidRPr="006136A6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sz w:val="20"/>
                <w:szCs w:val="20"/>
                <w:lang w:val="nb-NO"/>
              </w:rPr>
              <w:t xml:space="preserve">prosjektbevilgning, eller </w:t>
            </w:r>
          </w:p>
          <w:p w:rsidR="00507E63" w:rsidRPr="006136A6" w:rsidRDefault="00507E63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</w:p>
          <w:p w:rsidR="00236922" w:rsidRPr="006136A6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6136A6">
              <w:rPr>
                <w:rFonts w:eastAsia="Calibri-Bold" w:cs="Times New Roman"/>
                <w:b/>
                <w:bCs/>
                <w:sz w:val="20"/>
                <w:szCs w:val="20"/>
                <w:lang w:val="nb-NO"/>
              </w:rPr>
              <w:t>b)</w:t>
            </w:r>
            <w:r w:rsidR="00507E63" w:rsidRPr="006136A6">
              <w:rPr>
                <w:rFonts w:eastAsia="Calibri-Bold" w:cs="Times New Roman"/>
                <w:b/>
                <w:bCs/>
                <w:sz w:val="20"/>
                <w:szCs w:val="20"/>
                <w:lang w:val="nb-NO"/>
              </w:rPr>
              <w:t xml:space="preserve"> </w:t>
            </w:r>
            <w:r w:rsidRPr="006136A6">
              <w:rPr>
                <w:rFonts w:cs="Times New Roman"/>
                <w:sz w:val="20"/>
                <w:szCs w:val="20"/>
                <w:lang w:val="nb-NO"/>
              </w:rPr>
              <w:t>om prosjektet bør stanses</w:t>
            </w:r>
          </w:p>
          <w:p w:rsidR="00236922" w:rsidRPr="00B05B7D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B05B7D">
              <w:rPr>
                <w:rFonts w:cs="Times New Roman"/>
                <w:sz w:val="20"/>
                <w:szCs w:val="20"/>
                <w:lang w:val="nb-NO"/>
              </w:rPr>
              <w:t xml:space="preserve">midlertidig og </w:t>
            </w:r>
            <w:r w:rsidR="00290FA8" w:rsidRPr="00B05B7D">
              <w:rPr>
                <w:rFonts w:cs="Times New Roman"/>
                <w:sz w:val="20"/>
                <w:szCs w:val="20"/>
                <w:lang w:val="nb-NO"/>
              </w:rPr>
              <w:t>ansatt</w:t>
            </w:r>
            <w:r w:rsidRPr="00B05B7D">
              <w:rPr>
                <w:rFonts w:cs="Times New Roman"/>
                <w:sz w:val="20"/>
                <w:szCs w:val="20"/>
                <w:lang w:val="nb-NO"/>
              </w:rPr>
              <w:t xml:space="preserve"> - hvis</w:t>
            </w:r>
          </w:p>
          <w:p w:rsidR="00236922" w:rsidRPr="00B05B7D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B05B7D">
              <w:rPr>
                <w:rFonts w:cs="Times New Roman"/>
                <w:sz w:val="20"/>
                <w:szCs w:val="20"/>
                <w:lang w:val="nb-NO"/>
              </w:rPr>
              <w:t xml:space="preserve">muligheter finnes og </w:t>
            </w:r>
            <w:r w:rsidR="00290FA8" w:rsidRPr="00B05B7D">
              <w:rPr>
                <w:rFonts w:cs="Times New Roman"/>
                <w:sz w:val="20"/>
                <w:szCs w:val="20"/>
                <w:lang w:val="nb-NO"/>
              </w:rPr>
              <w:t>ansatt</w:t>
            </w:r>
            <w:r w:rsidR="005B18B7">
              <w:rPr>
                <w:rFonts w:cs="Times New Roman"/>
                <w:sz w:val="20"/>
                <w:szCs w:val="20"/>
                <w:lang w:val="nb-NO"/>
              </w:rPr>
              <w:t xml:space="preserve"> er</w:t>
            </w:r>
          </w:p>
          <w:p w:rsidR="00236922" w:rsidRPr="006136A6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sz w:val="20"/>
                <w:szCs w:val="20"/>
                <w:lang w:val="nb-NO"/>
              </w:rPr>
              <w:t xml:space="preserve">kvalifisert – kan settes til </w:t>
            </w:r>
            <w:proofErr w:type="gramStart"/>
            <w:r w:rsidRPr="006136A6">
              <w:rPr>
                <w:rFonts w:cs="Times New Roman"/>
                <w:sz w:val="20"/>
                <w:szCs w:val="20"/>
                <w:lang w:val="nb-NO"/>
              </w:rPr>
              <w:t>å</w:t>
            </w:r>
            <w:proofErr w:type="gramEnd"/>
          </w:p>
          <w:p w:rsidR="00236922" w:rsidRPr="006136A6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sz w:val="20"/>
                <w:szCs w:val="20"/>
                <w:lang w:val="nb-NO"/>
              </w:rPr>
              <w:t xml:space="preserve">utføre andre </w:t>
            </w:r>
            <w:proofErr w:type="spellStart"/>
            <w:r w:rsidRPr="006136A6">
              <w:rPr>
                <w:rFonts w:cs="Times New Roman"/>
                <w:sz w:val="20"/>
                <w:szCs w:val="20"/>
                <w:lang w:val="nb-NO"/>
              </w:rPr>
              <w:t>Ahus</w:t>
            </w:r>
            <w:proofErr w:type="spellEnd"/>
            <w:r w:rsidRPr="006136A6">
              <w:rPr>
                <w:rFonts w:cs="Times New Roman"/>
                <w:sz w:val="20"/>
                <w:szCs w:val="20"/>
                <w:lang w:val="nb-NO"/>
              </w:rPr>
              <w:t>-oppgaver.</w:t>
            </w:r>
          </w:p>
          <w:p w:rsidR="00507E63" w:rsidRPr="006136A6" w:rsidRDefault="00507E63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</w:p>
          <w:p w:rsidR="00236922" w:rsidRPr="00507E63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proofErr w:type="spellStart"/>
            <w:r w:rsidRPr="00507E63">
              <w:rPr>
                <w:rFonts w:cs="Times New Roman"/>
                <w:sz w:val="20"/>
                <w:szCs w:val="20"/>
                <w:lang w:val="nb-NO"/>
              </w:rPr>
              <w:t>Ahus</w:t>
            </w:r>
            <w:proofErr w:type="spellEnd"/>
            <w:r w:rsidRPr="00507E63">
              <w:rPr>
                <w:rFonts w:cs="Times New Roman"/>
                <w:sz w:val="20"/>
                <w:szCs w:val="20"/>
                <w:lang w:val="nb-NO"/>
              </w:rPr>
              <w:t>-oppgaver som ikke er</w:t>
            </w:r>
          </w:p>
          <w:p w:rsidR="00236922" w:rsidRPr="006136A6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sz w:val="20"/>
                <w:szCs w:val="20"/>
                <w:lang w:val="nb-NO"/>
              </w:rPr>
              <w:t>relatert til</w:t>
            </w:r>
            <w:r w:rsidR="00507E63" w:rsidRPr="006136A6">
              <w:rPr>
                <w:rFonts w:cs="Times New Roman"/>
                <w:sz w:val="20"/>
                <w:szCs w:val="20"/>
                <w:lang w:val="nb-NO"/>
              </w:rPr>
              <w:t xml:space="preserve"> </w:t>
            </w:r>
            <w:r w:rsidRPr="006136A6">
              <w:rPr>
                <w:rFonts w:cs="Times New Roman"/>
                <w:sz w:val="20"/>
                <w:szCs w:val="20"/>
                <w:lang w:val="nb-NO"/>
              </w:rPr>
              <w:t>prosjektbevilgningen kan ikke</w:t>
            </w:r>
          </w:p>
          <w:p w:rsidR="00236922" w:rsidRPr="006136A6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sz w:val="20"/>
                <w:szCs w:val="20"/>
                <w:lang w:val="nb-NO"/>
              </w:rPr>
              <w:t>belastes prosjektet og må</w:t>
            </w:r>
          </w:p>
          <w:p w:rsidR="00236922" w:rsidRPr="006136A6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sz w:val="20"/>
                <w:szCs w:val="20"/>
                <w:lang w:val="nb-NO"/>
              </w:rPr>
              <w:t>belastes ordinær drift på det</w:t>
            </w:r>
          </w:p>
          <w:p w:rsidR="00236922" w:rsidRPr="006136A6" w:rsidRDefault="00236922" w:rsidP="00236922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sz w:val="20"/>
                <w:szCs w:val="20"/>
                <w:lang w:val="nb-NO"/>
              </w:rPr>
              <w:t>kostnadssted annet arbeid</w:t>
            </w:r>
          </w:p>
          <w:p w:rsidR="00236922" w:rsidRPr="00B05B7D" w:rsidRDefault="00236922" w:rsidP="00290FA8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B05B7D">
              <w:rPr>
                <w:rFonts w:cs="Times New Roman"/>
                <w:sz w:val="20"/>
                <w:szCs w:val="20"/>
                <w:lang w:val="nb-NO"/>
              </w:rPr>
              <w:t>skal utføres (se omtale under</w:t>
            </w:r>
            <w:r w:rsidR="00290FA8" w:rsidRPr="00B05B7D">
              <w:rPr>
                <w:rFonts w:cs="Times New Roman"/>
                <w:sz w:val="20"/>
                <w:szCs w:val="20"/>
                <w:lang w:val="nb-NO"/>
              </w:rPr>
              <w:t xml:space="preserve"> </w:t>
            </w:r>
            <w:r w:rsidRPr="00B05B7D">
              <w:rPr>
                <w:rFonts w:cs="Times New Roman"/>
                <w:sz w:val="20"/>
                <w:szCs w:val="20"/>
                <w:lang w:val="nb-NO"/>
              </w:rPr>
              <w:t>HR og økonomi).</w:t>
            </w:r>
          </w:p>
        </w:tc>
        <w:tc>
          <w:tcPr>
            <w:tcW w:w="2488" w:type="dxa"/>
            <w:tcBorders>
              <w:bottom w:val="nil"/>
            </w:tcBorders>
          </w:tcPr>
          <w:p w:rsidR="00290FA8" w:rsidRPr="00B05B7D" w:rsidRDefault="00290FA8" w:rsidP="00236922">
            <w:pPr>
              <w:pStyle w:val="TableParagraph"/>
              <w:spacing w:line="236" w:lineRule="exact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</w:p>
          <w:p w:rsidR="00236922" w:rsidRPr="00B05B7D" w:rsidRDefault="00290FA8" w:rsidP="00236922">
            <w:pPr>
              <w:pStyle w:val="TableParagraph"/>
              <w:spacing w:line="236" w:lineRule="exact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  <w:r w:rsidRPr="00B05B7D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Som ovenfor, se eksternt finansierte stipendiater.</w:t>
            </w:r>
          </w:p>
        </w:tc>
        <w:tc>
          <w:tcPr>
            <w:tcW w:w="2501" w:type="dxa"/>
            <w:tcBorders>
              <w:bottom w:val="nil"/>
            </w:tcBorders>
          </w:tcPr>
          <w:p w:rsidR="00290FA8" w:rsidRPr="00B05B7D" w:rsidRDefault="00290FA8" w:rsidP="00236922">
            <w:pPr>
              <w:pStyle w:val="TableParagraph"/>
              <w:spacing w:before="17" w:line="196" w:lineRule="auto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</w:p>
          <w:p w:rsidR="00236922" w:rsidRPr="00B05B7D" w:rsidRDefault="00236922" w:rsidP="00236922">
            <w:pPr>
              <w:pStyle w:val="TableParagraph"/>
              <w:spacing w:before="17" w:line="196" w:lineRule="auto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  <w:r w:rsidRPr="00B05B7D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Som ovenfor, se eksternt finansierte stipendiater.</w:t>
            </w:r>
          </w:p>
        </w:tc>
      </w:tr>
      <w:tr w:rsidR="00236922" w:rsidRPr="004B3424" w:rsidTr="00593354">
        <w:trPr>
          <w:trHeight w:val="231"/>
        </w:trPr>
        <w:tc>
          <w:tcPr>
            <w:tcW w:w="2500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tabs>
                <w:tab w:val="left" w:pos="255"/>
              </w:tabs>
              <w:spacing w:line="211" w:lineRule="exact"/>
              <w:ind w:left="255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spacing w:line="211" w:lineRule="exac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spacing w:line="211" w:lineRule="exac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ind w:left="0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236922" w:rsidRPr="004B3424" w:rsidTr="00593354">
        <w:trPr>
          <w:trHeight w:val="237"/>
        </w:trPr>
        <w:tc>
          <w:tcPr>
            <w:tcW w:w="2500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spacing w:line="218" w:lineRule="exact"/>
              <w:ind w:left="255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spacing w:line="216" w:lineRule="exac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spacing w:line="216" w:lineRule="exac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ind w:left="0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236922" w:rsidTr="00593354">
        <w:trPr>
          <w:trHeight w:val="237"/>
        </w:trPr>
        <w:tc>
          <w:tcPr>
            <w:tcW w:w="2500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ind w:left="0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ind w:left="0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spacing w:line="218" w:lineRule="exac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ind w:left="0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236922" w:rsidRPr="004B3424" w:rsidTr="00593354">
        <w:trPr>
          <w:trHeight w:val="231"/>
        </w:trPr>
        <w:tc>
          <w:tcPr>
            <w:tcW w:w="2500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ind w:left="0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ind w:left="0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spacing w:line="211" w:lineRule="exac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36922" w:rsidRPr="00236922" w:rsidRDefault="00236922" w:rsidP="00236922">
            <w:pPr>
              <w:pStyle w:val="TableParagraph"/>
              <w:ind w:left="0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236922" w:rsidTr="00593354">
        <w:trPr>
          <w:trHeight w:val="80"/>
        </w:trPr>
        <w:tc>
          <w:tcPr>
            <w:tcW w:w="2500" w:type="dxa"/>
            <w:tcBorders>
              <w:top w:val="nil"/>
            </w:tcBorders>
          </w:tcPr>
          <w:p w:rsidR="00236922" w:rsidRPr="004B3424" w:rsidRDefault="00236922" w:rsidP="00236922">
            <w:pPr>
              <w:pStyle w:val="TableParagraph"/>
              <w:ind w:left="0"/>
              <w:rPr>
                <w:rFonts w:ascii="Times New Roman"/>
                <w:sz w:val="18"/>
                <w:lang w:val="nb-NO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236922" w:rsidRPr="004B3424" w:rsidRDefault="00236922" w:rsidP="00236922">
            <w:pPr>
              <w:pStyle w:val="TableParagraph"/>
              <w:ind w:left="0"/>
              <w:rPr>
                <w:rFonts w:ascii="Times New Roman"/>
                <w:sz w:val="18"/>
                <w:lang w:val="nb-NO"/>
              </w:rPr>
            </w:pPr>
          </w:p>
        </w:tc>
        <w:tc>
          <w:tcPr>
            <w:tcW w:w="2488" w:type="dxa"/>
            <w:tcBorders>
              <w:top w:val="nil"/>
            </w:tcBorders>
          </w:tcPr>
          <w:p w:rsidR="00236922" w:rsidRPr="00236922" w:rsidRDefault="00236922" w:rsidP="00236922">
            <w:pPr>
              <w:pStyle w:val="TableParagraph"/>
              <w:spacing w:line="216" w:lineRule="exact"/>
              <w:rPr>
                <w:sz w:val="20"/>
                <w:lang w:val="nb-NO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236922" w:rsidRPr="00236922" w:rsidRDefault="00236922" w:rsidP="00236922">
            <w:pPr>
              <w:pStyle w:val="TableParagraph"/>
              <w:ind w:left="0"/>
              <w:rPr>
                <w:rFonts w:ascii="Times New Roman"/>
                <w:sz w:val="18"/>
                <w:lang w:val="nb-NO"/>
              </w:rPr>
            </w:pPr>
          </w:p>
        </w:tc>
      </w:tr>
    </w:tbl>
    <w:p w:rsidR="001B44D2" w:rsidRDefault="001B44D2" w:rsidP="007F6AC1">
      <w:pPr>
        <w:spacing w:line="240" w:lineRule="auto"/>
        <w:jc w:val="both"/>
        <w:rPr>
          <w:rFonts w:ascii="Times New Roman" w:eastAsia="Cambria-Bold" w:hAnsi="Times New Roman" w:cs="Times New Roman"/>
          <w:color w:val="0000FF"/>
          <w:sz w:val="24"/>
          <w:szCs w:val="24"/>
        </w:rPr>
      </w:pPr>
    </w:p>
    <w:p w:rsidR="00507E63" w:rsidRDefault="00507E63">
      <w:pPr>
        <w:rPr>
          <w:rFonts w:ascii="Times New Roman" w:eastAsia="Cambria-Bold" w:hAnsi="Times New Roman" w:cs="Times New Roman"/>
          <w:color w:val="0000FF"/>
          <w:sz w:val="24"/>
          <w:szCs w:val="24"/>
        </w:rPr>
      </w:pPr>
      <w:r>
        <w:rPr>
          <w:rFonts w:ascii="Times New Roman" w:eastAsia="Cambria-Bold" w:hAnsi="Times New Roman" w:cs="Times New Roman"/>
          <w:color w:val="0000FF"/>
          <w:sz w:val="24"/>
          <w:szCs w:val="24"/>
        </w:rPr>
        <w:br w:type="page"/>
      </w:r>
    </w:p>
    <w:p w:rsidR="00236922" w:rsidRDefault="00236922" w:rsidP="00236922">
      <w:pPr>
        <w:pStyle w:val="Overskrift2"/>
        <w:numPr>
          <w:ilvl w:val="0"/>
          <w:numId w:val="2"/>
        </w:numPr>
        <w:tabs>
          <w:tab w:val="left" w:pos="324"/>
        </w:tabs>
        <w:spacing w:before="88"/>
        <w:rPr>
          <w:rFonts w:ascii="Times New Roman" w:hAnsi="Times New Roman" w:cs="Times New Roman"/>
          <w:sz w:val="24"/>
          <w:szCs w:val="24"/>
          <w:lang w:val="nb-NO"/>
        </w:rPr>
      </w:pPr>
      <w:r w:rsidRPr="00236922">
        <w:rPr>
          <w:rFonts w:ascii="Times New Roman" w:hAnsi="Times New Roman" w:cs="Times New Roman"/>
          <w:sz w:val="24"/>
          <w:szCs w:val="24"/>
          <w:lang w:val="nb-NO"/>
        </w:rPr>
        <w:lastRenderedPageBreak/>
        <w:t>Andre internt finansierte (gjelder de som har internt øremerkede</w:t>
      </w:r>
      <w:r w:rsidRPr="00236922">
        <w:rPr>
          <w:rFonts w:ascii="Times New Roman" w:hAnsi="Times New Roman" w:cs="Times New Roman"/>
          <w:spacing w:val="31"/>
          <w:sz w:val="24"/>
          <w:szCs w:val="24"/>
          <w:lang w:val="nb-NO"/>
        </w:rPr>
        <w:t xml:space="preserve"> </w:t>
      </w:r>
      <w:r w:rsidRPr="00236922">
        <w:rPr>
          <w:rFonts w:ascii="Times New Roman" w:hAnsi="Times New Roman" w:cs="Times New Roman"/>
          <w:sz w:val="24"/>
          <w:szCs w:val="24"/>
          <w:lang w:val="nb-NO"/>
        </w:rPr>
        <w:t>forskningsbevilgninger)</w:t>
      </w:r>
    </w:p>
    <w:p w:rsidR="00507E63" w:rsidRPr="00236922" w:rsidRDefault="00507E63" w:rsidP="00507E63">
      <w:pPr>
        <w:pStyle w:val="Overskrift2"/>
        <w:tabs>
          <w:tab w:val="left" w:pos="324"/>
        </w:tabs>
        <w:spacing w:before="88"/>
        <w:ind w:left="0"/>
        <w:rPr>
          <w:rFonts w:ascii="Times New Roman" w:hAnsi="Times New Roman" w:cs="Times New Roman"/>
          <w:sz w:val="24"/>
          <w:szCs w:val="24"/>
          <w:lang w:val="nb-NO"/>
        </w:rPr>
      </w:pPr>
    </w:p>
    <w:p w:rsidR="00236922" w:rsidRPr="004B3424" w:rsidRDefault="00236922" w:rsidP="00236922">
      <w:pPr>
        <w:pStyle w:val="Brdtekst"/>
        <w:spacing w:before="3"/>
        <w:rPr>
          <w:rFonts w:ascii="Cambria"/>
          <w:b/>
          <w:sz w:val="16"/>
          <w:lang w:val="nb-NO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500"/>
        <w:gridCol w:w="2488"/>
        <w:gridCol w:w="2501"/>
      </w:tblGrid>
      <w:tr w:rsidR="00236922" w:rsidTr="009E1E40">
        <w:trPr>
          <w:trHeight w:val="472"/>
        </w:trPr>
        <w:tc>
          <w:tcPr>
            <w:tcW w:w="2500" w:type="dxa"/>
          </w:tcPr>
          <w:p w:rsidR="00507E63" w:rsidRDefault="00507E63" w:rsidP="009E1E40">
            <w:pPr>
              <w:pStyle w:val="TableParagraph"/>
              <w:spacing w:line="237" w:lineRule="exact"/>
              <w:rPr>
                <w:b/>
                <w:sz w:val="20"/>
                <w:lang w:val="nb-NO"/>
              </w:rPr>
            </w:pPr>
          </w:p>
          <w:p w:rsidR="00236922" w:rsidRPr="00507E63" w:rsidRDefault="00236922" w:rsidP="009E1E40">
            <w:pPr>
              <w:pStyle w:val="TableParagraph"/>
              <w:spacing w:line="237" w:lineRule="exact"/>
              <w:rPr>
                <w:b/>
                <w:sz w:val="20"/>
                <w:lang w:val="nb-NO"/>
              </w:rPr>
            </w:pPr>
            <w:r w:rsidRPr="00507E63">
              <w:rPr>
                <w:b/>
                <w:sz w:val="20"/>
                <w:lang w:val="nb-NO"/>
              </w:rPr>
              <w:t>Forskningskonsekvenser og</w:t>
            </w:r>
          </w:p>
          <w:p w:rsidR="00236922" w:rsidRDefault="00507E63" w:rsidP="009E1E40">
            <w:pPr>
              <w:pStyle w:val="TableParagraph"/>
              <w:spacing w:line="216" w:lineRule="exact"/>
              <w:rPr>
                <w:b/>
                <w:sz w:val="20"/>
                <w:lang w:val="nb-NO"/>
              </w:rPr>
            </w:pPr>
            <w:r w:rsidRPr="00507E63">
              <w:rPr>
                <w:b/>
                <w:sz w:val="20"/>
                <w:lang w:val="nb-NO"/>
              </w:rPr>
              <w:t>H</w:t>
            </w:r>
            <w:r w:rsidR="00236922" w:rsidRPr="00507E63">
              <w:rPr>
                <w:b/>
                <w:sz w:val="20"/>
                <w:lang w:val="nb-NO"/>
              </w:rPr>
              <w:t>åndtering</w:t>
            </w:r>
          </w:p>
          <w:p w:rsidR="00507E63" w:rsidRPr="00507E63" w:rsidRDefault="00507E63" w:rsidP="009E1E40">
            <w:pPr>
              <w:pStyle w:val="TableParagraph"/>
              <w:spacing w:line="216" w:lineRule="exact"/>
              <w:rPr>
                <w:b/>
                <w:sz w:val="20"/>
                <w:lang w:val="nb-NO"/>
              </w:rPr>
            </w:pPr>
          </w:p>
        </w:tc>
        <w:tc>
          <w:tcPr>
            <w:tcW w:w="2500" w:type="dxa"/>
          </w:tcPr>
          <w:p w:rsidR="00236922" w:rsidRPr="00507E63" w:rsidRDefault="00236922" w:rsidP="00593354">
            <w:pPr>
              <w:pStyle w:val="TableParagraph"/>
              <w:spacing w:before="108"/>
              <w:ind w:left="0"/>
              <w:rPr>
                <w:b/>
                <w:sz w:val="20"/>
                <w:lang w:val="nb-NO"/>
              </w:rPr>
            </w:pPr>
            <w:r w:rsidRPr="00507E63">
              <w:rPr>
                <w:b/>
                <w:sz w:val="20"/>
                <w:lang w:val="nb-NO"/>
              </w:rPr>
              <w:t>Ledervurderinger i klinikken</w:t>
            </w:r>
          </w:p>
        </w:tc>
        <w:tc>
          <w:tcPr>
            <w:tcW w:w="2488" w:type="dxa"/>
          </w:tcPr>
          <w:p w:rsidR="00236922" w:rsidRPr="00507E63" w:rsidRDefault="00236922" w:rsidP="00593354">
            <w:pPr>
              <w:pStyle w:val="TableParagraph"/>
              <w:spacing w:before="108"/>
              <w:ind w:left="0"/>
              <w:rPr>
                <w:b/>
                <w:sz w:val="20"/>
                <w:lang w:val="nb-NO"/>
              </w:rPr>
            </w:pPr>
            <w:r w:rsidRPr="00507E63">
              <w:rPr>
                <w:b/>
                <w:sz w:val="20"/>
                <w:lang w:val="nb-NO"/>
              </w:rPr>
              <w:t>HR-forhold og håndtering</w:t>
            </w:r>
          </w:p>
        </w:tc>
        <w:tc>
          <w:tcPr>
            <w:tcW w:w="2501" w:type="dxa"/>
          </w:tcPr>
          <w:p w:rsidR="00507E63" w:rsidRDefault="00507E63" w:rsidP="00593354">
            <w:pPr>
              <w:pStyle w:val="TableParagraph"/>
              <w:spacing w:line="240" w:lineRule="exact"/>
              <w:ind w:left="0"/>
              <w:rPr>
                <w:b/>
                <w:sz w:val="20"/>
                <w:lang w:val="nb-NO"/>
              </w:rPr>
            </w:pPr>
          </w:p>
          <w:p w:rsidR="00236922" w:rsidRDefault="00236922" w:rsidP="00593354">
            <w:pPr>
              <w:pStyle w:val="TableParagraph"/>
              <w:spacing w:line="240" w:lineRule="exact"/>
              <w:ind w:left="0"/>
              <w:rPr>
                <w:b/>
                <w:sz w:val="20"/>
                <w:lang w:val="nb-NO"/>
              </w:rPr>
            </w:pPr>
            <w:r w:rsidRPr="00593354">
              <w:rPr>
                <w:b/>
                <w:sz w:val="20"/>
                <w:lang w:val="nb-NO"/>
              </w:rPr>
              <w:t>Økonomisk håndtering</w:t>
            </w:r>
          </w:p>
          <w:p w:rsidR="00507E63" w:rsidRPr="00593354" w:rsidRDefault="00507E63" w:rsidP="00593354">
            <w:pPr>
              <w:pStyle w:val="TableParagraph"/>
              <w:spacing w:line="240" w:lineRule="exact"/>
              <w:ind w:left="0"/>
              <w:rPr>
                <w:b/>
                <w:sz w:val="20"/>
                <w:lang w:val="nb-NO"/>
              </w:rPr>
            </w:pPr>
          </w:p>
        </w:tc>
      </w:tr>
      <w:tr w:rsidR="00236922" w:rsidRPr="004B3424" w:rsidTr="009E1E40">
        <w:trPr>
          <w:trHeight w:val="2022"/>
        </w:trPr>
        <w:tc>
          <w:tcPr>
            <w:tcW w:w="2500" w:type="dxa"/>
          </w:tcPr>
          <w:p w:rsidR="00236922" w:rsidRPr="00593354" w:rsidRDefault="00236922" w:rsidP="009E1E40">
            <w:pPr>
              <w:pStyle w:val="TableParagraph"/>
              <w:spacing w:before="1"/>
              <w:ind w:left="0"/>
              <w:rPr>
                <w:rFonts w:ascii="Cambria"/>
                <w:b/>
                <w:sz w:val="16"/>
                <w:lang w:val="nb-NO"/>
              </w:rPr>
            </w:pPr>
          </w:p>
          <w:p w:rsidR="00507E63" w:rsidRDefault="00236922" w:rsidP="0023692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32" w:lineRule="auto"/>
              <w:ind w:right="441"/>
              <w:rPr>
                <w:sz w:val="20"/>
                <w:lang w:val="nb-NO"/>
              </w:rPr>
            </w:pPr>
            <w:r w:rsidRPr="00593354">
              <w:rPr>
                <w:sz w:val="20"/>
                <w:lang w:val="nb-NO"/>
              </w:rPr>
              <w:t>Avklare situasjon</w:t>
            </w:r>
            <w:r w:rsidRPr="00593354">
              <w:rPr>
                <w:spacing w:val="-9"/>
                <w:sz w:val="20"/>
                <w:lang w:val="nb-NO"/>
              </w:rPr>
              <w:t xml:space="preserve"> </w:t>
            </w:r>
            <w:r w:rsidRPr="00593354">
              <w:rPr>
                <w:sz w:val="20"/>
                <w:lang w:val="nb-NO"/>
              </w:rPr>
              <w:t xml:space="preserve">med </w:t>
            </w:r>
            <w:r w:rsidR="00593354">
              <w:rPr>
                <w:sz w:val="20"/>
                <w:lang w:val="nb-NO"/>
              </w:rPr>
              <w:t>Forskningsansvarlig/</w:t>
            </w:r>
          </w:p>
          <w:p w:rsidR="00236922" w:rsidRDefault="00507E63" w:rsidP="00507E63">
            <w:pPr>
              <w:pStyle w:val="TableParagraph"/>
              <w:tabs>
                <w:tab w:val="left" w:pos="255"/>
              </w:tabs>
              <w:spacing w:line="232" w:lineRule="auto"/>
              <w:ind w:left="55" w:right="441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 xml:space="preserve">    </w:t>
            </w:r>
            <w:r w:rsidR="00593354">
              <w:rPr>
                <w:sz w:val="20"/>
                <w:lang w:val="nb-NO"/>
              </w:rPr>
              <w:t>prosjektleder/leder</w:t>
            </w:r>
          </w:p>
          <w:p w:rsidR="00507E63" w:rsidRPr="00593354" w:rsidRDefault="00507E63" w:rsidP="00507E63">
            <w:pPr>
              <w:pStyle w:val="TableParagraph"/>
              <w:tabs>
                <w:tab w:val="left" w:pos="255"/>
              </w:tabs>
              <w:spacing w:line="232" w:lineRule="auto"/>
              <w:ind w:left="55" w:right="441"/>
              <w:rPr>
                <w:sz w:val="20"/>
                <w:lang w:val="nb-NO"/>
              </w:rPr>
            </w:pPr>
          </w:p>
          <w:p w:rsidR="00236922" w:rsidRPr="004B3424" w:rsidRDefault="00236922" w:rsidP="0059335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3" w:line="230" w:lineRule="auto"/>
              <w:ind w:right="2"/>
              <w:rPr>
                <w:sz w:val="20"/>
                <w:lang w:val="nb-NO"/>
              </w:rPr>
            </w:pPr>
            <w:r w:rsidRPr="004B3424">
              <w:rPr>
                <w:sz w:val="20"/>
                <w:lang w:val="nb-NO"/>
              </w:rPr>
              <w:t>Dokumentere skriftlig hvilke elementer forsinkelsen skyldes.</w:t>
            </w:r>
          </w:p>
        </w:tc>
        <w:tc>
          <w:tcPr>
            <w:tcW w:w="2500" w:type="dxa"/>
          </w:tcPr>
          <w:p w:rsidR="00507E63" w:rsidRDefault="00507E63" w:rsidP="009E1E40">
            <w:pPr>
              <w:pStyle w:val="TableParagraph"/>
              <w:spacing w:before="5" w:line="228" w:lineRule="auto"/>
              <w:ind w:right="-4"/>
              <w:rPr>
                <w:sz w:val="20"/>
                <w:lang w:val="nb-NO"/>
              </w:rPr>
            </w:pPr>
          </w:p>
          <w:p w:rsidR="00507E63" w:rsidRPr="00507E63" w:rsidRDefault="00507E63" w:rsidP="00507E63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507E63">
              <w:rPr>
                <w:rFonts w:cs="Times New Roman"/>
                <w:sz w:val="20"/>
                <w:szCs w:val="20"/>
                <w:lang w:val="nb-NO"/>
              </w:rPr>
              <w:t>Prosjektleder, veileder og forskningsansvarlig skal sammen vurdere om prosjekt kan</w:t>
            </w:r>
            <w:r>
              <w:rPr>
                <w:rFonts w:cs="Times New Roman"/>
                <w:sz w:val="20"/>
                <w:szCs w:val="20"/>
                <w:lang w:val="nb-NO"/>
              </w:rPr>
              <w:t xml:space="preserve"> </w:t>
            </w:r>
            <w:r w:rsidRPr="00507E63">
              <w:rPr>
                <w:rFonts w:cs="Times New Roman"/>
                <w:sz w:val="20"/>
                <w:szCs w:val="20"/>
                <w:lang w:val="nb-NO"/>
              </w:rPr>
              <w:t>videreføres med noe</w:t>
            </w:r>
          </w:p>
          <w:p w:rsidR="00507E63" w:rsidRPr="006136A6" w:rsidRDefault="00507E63" w:rsidP="00507E63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proofErr w:type="gramStart"/>
            <w:r w:rsidRPr="006136A6">
              <w:rPr>
                <w:rFonts w:cs="Times New Roman"/>
                <w:sz w:val="20"/>
                <w:szCs w:val="20"/>
                <w:lang w:val="nb-NO"/>
              </w:rPr>
              <w:t>forsinket fremdrift.</w:t>
            </w:r>
            <w:proofErr w:type="gramEnd"/>
            <w:r w:rsidRPr="006136A6">
              <w:rPr>
                <w:rFonts w:cs="Times New Roman"/>
                <w:sz w:val="20"/>
                <w:szCs w:val="20"/>
                <w:lang w:val="nb-NO"/>
              </w:rPr>
              <w:t xml:space="preserve"> </w:t>
            </w:r>
          </w:p>
          <w:p w:rsidR="00507E63" w:rsidRPr="006136A6" w:rsidRDefault="00507E63" w:rsidP="00507E63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</w:p>
          <w:p w:rsidR="00507E63" w:rsidRPr="006136A6" w:rsidRDefault="00507E63" w:rsidP="00507E63">
            <w:pPr>
              <w:adjustRightInd w:val="0"/>
              <w:rPr>
                <w:rFonts w:cs="Times New Roman"/>
                <w:sz w:val="20"/>
                <w:szCs w:val="20"/>
                <w:lang w:val="nb-NO"/>
              </w:rPr>
            </w:pPr>
            <w:r w:rsidRPr="006136A6">
              <w:rPr>
                <w:rFonts w:cs="Times New Roman"/>
                <w:sz w:val="20"/>
                <w:szCs w:val="20"/>
                <w:lang w:val="nb-NO"/>
              </w:rPr>
              <w:t>Dersom det er gitt finansiering via Interne strategiske forskningsmidler, gjøres</w:t>
            </w:r>
          </w:p>
          <w:p w:rsidR="00236922" w:rsidRDefault="00507E63" w:rsidP="00507E63">
            <w:pPr>
              <w:pStyle w:val="TableParagraph"/>
              <w:spacing w:before="5" w:line="228" w:lineRule="auto"/>
              <w:ind w:left="0" w:right="-4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  <w:r w:rsidRPr="00507E63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tilsvarende vurdering som for</w:t>
            </w:r>
            <w:r w:rsidRPr="00507E63">
              <w:rPr>
                <w:rFonts w:cs="Times New Roman"/>
                <w:sz w:val="20"/>
                <w:szCs w:val="20"/>
                <w:lang w:val="nb-NO"/>
              </w:rPr>
              <w:t xml:space="preserve"> </w:t>
            </w:r>
            <w:r w:rsidRPr="00507E63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eksternt finansierte prosjekter (se over)</w:t>
            </w:r>
          </w:p>
          <w:p w:rsidR="00507E63" w:rsidRPr="00507E63" w:rsidRDefault="00507E63" w:rsidP="00507E63">
            <w:pPr>
              <w:pStyle w:val="TableParagraph"/>
              <w:spacing w:before="5" w:line="228" w:lineRule="auto"/>
              <w:ind w:right="-4"/>
              <w:rPr>
                <w:sz w:val="20"/>
                <w:lang w:val="nb-NO"/>
              </w:rPr>
            </w:pPr>
          </w:p>
        </w:tc>
        <w:tc>
          <w:tcPr>
            <w:tcW w:w="2488" w:type="dxa"/>
          </w:tcPr>
          <w:p w:rsidR="00507E63" w:rsidRDefault="00507E63" w:rsidP="009E1E40">
            <w:pPr>
              <w:pStyle w:val="TableParagraph"/>
              <w:spacing w:line="240" w:lineRule="exact"/>
              <w:rPr>
                <w:sz w:val="20"/>
                <w:lang w:val="nb-NO"/>
              </w:rPr>
            </w:pPr>
          </w:p>
          <w:p w:rsidR="00236922" w:rsidRPr="004B3424" w:rsidRDefault="00236922" w:rsidP="009E1E40">
            <w:pPr>
              <w:pStyle w:val="TableParagraph"/>
              <w:spacing w:line="240" w:lineRule="exact"/>
              <w:rPr>
                <w:sz w:val="20"/>
                <w:lang w:val="nb-NO"/>
              </w:rPr>
            </w:pPr>
            <w:r w:rsidRPr="004B3424">
              <w:rPr>
                <w:sz w:val="20"/>
                <w:lang w:val="nb-NO"/>
              </w:rPr>
              <w:t>Individuell vurdering.</w:t>
            </w:r>
          </w:p>
          <w:p w:rsidR="00236922" w:rsidRDefault="00236922" w:rsidP="009E1E40">
            <w:pPr>
              <w:pStyle w:val="TableParagraph"/>
              <w:spacing w:before="171" w:line="220" w:lineRule="auto"/>
              <w:ind w:right="438"/>
              <w:rPr>
                <w:sz w:val="20"/>
                <w:lang w:val="nb-NO"/>
              </w:rPr>
            </w:pPr>
            <w:r w:rsidRPr="004B3424">
              <w:rPr>
                <w:sz w:val="20"/>
                <w:lang w:val="nb-NO"/>
              </w:rPr>
              <w:t>Den ansatte involveres i beslutningen.</w:t>
            </w:r>
          </w:p>
          <w:p w:rsidR="00593354" w:rsidRPr="004B3424" w:rsidRDefault="00593354" w:rsidP="009E1E40">
            <w:pPr>
              <w:pStyle w:val="TableParagraph"/>
              <w:spacing w:before="171" w:line="220" w:lineRule="auto"/>
              <w:ind w:right="438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Dersom vedkommende er ansatt via Interne strategiske forskningsmidler skal Forskningsstøtte, FID ha beskjed (se over)</w:t>
            </w:r>
          </w:p>
        </w:tc>
        <w:tc>
          <w:tcPr>
            <w:tcW w:w="2501" w:type="dxa"/>
          </w:tcPr>
          <w:p w:rsidR="00467705" w:rsidRPr="00507E63" w:rsidRDefault="00467705" w:rsidP="00467705">
            <w:pPr>
              <w:pStyle w:val="TableParagraph"/>
              <w:spacing w:before="3" w:line="230" w:lineRule="auto"/>
              <w:ind w:left="0" w:right="64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  <w:r w:rsidRPr="00507E63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Dersom det er gitt finansiering via Interne strategiske forskningsmidler gjøres tilsvarende vurdering som for eksternt finansierte prosjekter (se over)</w:t>
            </w:r>
          </w:p>
          <w:p w:rsidR="00467705" w:rsidRPr="00507E63" w:rsidRDefault="00467705" w:rsidP="00467705">
            <w:pPr>
              <w:pStyle w:val="TableParagraph"/>
              <w:spacing w:before="3" w:line="230" w:lineRule="auto"/>
              <w:ind w:right="64"/>
              <w:rPr>
                <w:rFonts w:asciiTheme="minorHAnsi" w:hAnsiTheme="minorHAnsi" w:cs="Times New Roman"/>
                <w:sz w:val="20"/>
                <w:szCs w:val="20"/>
                <w:lang w:val="nb-NO"/>
              </w:rPr>
            </w:pPr>
          </w:p>
          <w:p w:rsidR="00236922" w:rsidRPr="004B3424" w:rsidRDefault="00467705" w:rsidP="009A535B">
            <w:pPr>
              <w:pStyle w:val="TableParagraph"/>
              <w:spacing w:before="5" w:line="228" w:lineRule="auto"/>
              <w:ind w:left="0" w:right="14"/>
              <w:rPr>
                <w:sz w:val="20"/>
                <w:lang w:val="nb-NO"/>
              </w:rPr>
            </w:pPr>
            <w:r w:rsidRPr="00507E63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Ubrukte interne forskningsmidler er ikke overførbare</w:t>
            </w:r>
            <w:r w:rsidRPr="00507E63">
              <w:rPr>
                <w:rFonts w:asciiTheme="minorHAnsi" w:hAnsiTheme="minorHAnsi" w:cs="Times New Roman"/>
                <w:spacing w:val="-13"/>
                <w:sz w:val="20"/>
                <w:szCs w:val="20"/>
                <w:lang w:val="nb-NO"/>
              </w:rPr>
              <w:t xml:space="preserve"> </w:t>
            </w:r>
            <w:r w:rsidRPr="00507E63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mellom</w:t>
            </w:r>
            <w:r w:rsidRPr="00507E63">
              <w:rPr>
                <w:rFonts w:asciiTheme="minorHAnsi" w:hAnsiTheme="minorHAnsi" w:cs="Times New Roman"/>
                <w:spacing w:val="-13"/>
                <w:sz w:val="20"/>
                <w:szCs w:val="20"/>
                <w:lang w:val="nb-NO"/>
              </w:rPr>
              <w:t xml:space="preserve"> </w:t>
            </w:r>
            <w:r w:rsidRPr="00507E63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år</w:t>
            </w:r>
            <w:r w:rsidR="009A535B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 xml:space="preserve"> I forbindelse med fremdriftsrapportering vil vi be om at prosjektleder tydeliggjør hvis prosjektet ikke kan </w:t>
            </w:r>
            <w:proofErr w:type="spellStart"/>
            <w:r w:rsidR="009A535B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ferdigsstilles</w:t>
            </w:r>
            <w:proofErr w:type="spellEnd"/>
            <w:r w:rsidR="009A535B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 xml:space="preserve"> innen 31.12. 2020 </w:t>
            </w:r>
            <w:proofErr w:type="spellStart"/>
            <w:r w:rsidR="009A535B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>pga</w:t>
            </w:r>
            <w:proofErr w:type="spellEnd"/>
            <w:r w:rsidR="009A535B">
              <w:rPr>
                <w:rFonts w:asciiTheme="minorHAnsi" w:hAnsiTheme="minorHAnsi" w:cs="Times New Roman"/>
                <w:sz w:val="20"/>
                <w:szCs w:val="20"/>
                <w:lang w:val="nb-NO"/>
              </w:rPr>
              <w:t xml:space="preserve"> Koronaepidemien. </w:t>
            </w:r>
          </w:p>
        </w:tc>
      </w:tr>
    </w:tbl>
    <w:p w:rsidR="00236922" w:rsidRPr="004B3424" w:rsidRDefault="00236922" w:rsidP="00236922">
      <w:pPr>
        <w:pStyle w:val="Brdtekst"/>
        <w:rPr>
          <w:rFonts w:ascii="Cambria"/>
          <w:b/>
          <w:sz w:val="21"/>
          <w:lang w:val="nb-NO"/>
        </w:rPr>
      </w:pPr>
    </w:p>
    <w:p w:rsidR="00236922" w:rsidRPr="004B3424" w:rsidRDefault="00236922" w:rsidP="00236922">
      <w:pPr>
        <w:pStyle w:val="Brdtekst"/>
        <w:rPr>
          <w:lang w:val="nb-NO"/>
        </w:rPr>
      </w:pPr>
    </w:p>
    <w:p w:rsidR="00236922" w:rsidRPr="004B3424" w:rsidRDefault="00236922" w:rsidP="00236922">
      <w:pPr>
        <w:pStyle w:val="Brdtekst"/>
        <w:rPr>
          <w:lang w:val="nb-NO"/>
        </w:rPr>
      </w:pPr>
    </w:p>
    <w:p w:rsidR="00236922" w:rsidRPr="004B3424" w:rsidRDefault="00236922" w:rsidP="00236922">
      <w:pPr>
        <w:pStyle w:val="Brdtekst"/>
        <w:rPr>
          <w:lang w:val="nb-NO"/>
        </w:rPr>
      </w:pPr>
    </w:p>
    <w:p w:rsidR="00236922" w:rsidRPr="004B3424" w:rsidRDefault="00236922" w:rsidP="00236922">
      <w:pPr>
        <w:pStyle w:val="Brdtekst"/>
        <w:rPr>
          <w:lang w:val="nb-NO"/>
        </w:rPr>
      </w:pPr>
    </w:p>
    <w:p w:rsidR="006D0C5C" w:rsidRPr="006D0C5C" w:rsidRDefault="006D0C5C" w:rsidP="006D0C5C">
      <w:pPr>
        <w:pStyle w:val="Rentekst"/>
        <w:rPr>
          <w:rFonts w:ascii="Times New Roman" w:hAnsi="Times New Roman" w:cs="Times New Roman"/>
          <w:b/>
          <w:sz w:val="28"/>
          <w:szCs w:val="28"/>
        </w:rPr>
      </w:pPr>
      <w:r w:rsidRPr="006D0C5C">
        <w:rPr>
          <w:rFonts w:ascii="Times New Roman" w:hAnsi="Times New Roman" w:cs="Times New Roman"/>
          <w:b/>
          <w:sz w:val="28"/>
          <w:szCs w:val="28"/>
        </w:rPr>
        <w:t>Rutine for utlån av personell fra forskning</w:t>
      </w:r>
      <w:r w:rsidR="00BB58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grunnet korona-situasjonen</w:t>
      </w:r>
      <w:r w:rsidRPr="006D0C5C">
        <w:rPr>
          <w:rFonts w:ascii="Times New Roman" w:hAnsi="Times New Roman" w:cs="Times New Roman"/>
          <w:b/>
          <w:sz w:val="28"/>
          <w:szCs w:val="28"/>
        </w:rPr>
        <w:t>, forankret ved HR Ahus</w:t>
      </w:r>
      <w:r w:rsidR="00507E63">
        <w:rPr>
          <w:rFonts w:ascii="Times New Roman" w:hAnsi="Times New Roman" w:cs="Times New Roman"/>
          <w:b/>
          <w:sz w:val="28"/>
          <w:szCs w:val="28"/>
        </w:rPr>
        <w:t>:</w:t>
      </w:r>
    </w:p>
    <w:p w:rsidR="006D0C5C" w:rsidRDefault="006D0C5C" w:rsidP="006D0C5C">
      <w:pPr>
        <w:pStyle w:val="Rentekst"/>
      </w:pPr>
    </w:p>
    <w:p w:rsidR="006D0C5C" w:rsidRPr="006D0C5C" w:rsidRDefault="006D0C5C" w:rsidP="006D0C5C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6D0C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PS: </w:t>
      </w:r>
      <w:r w:rsidRPr="006D0C5C">
        <w:rPr>
          <w:rFonts w:ascii="Times New Roman" w:hAnsi="Times New Roman" w:cs="Times New Roman"/>
          <w:sz w:val="24"/>
          <w:szCs w:val="24"/>
        </w:rPr>
        <w:t>Alle andre avdelinger har en annen rutine (</w:t>
      </w:r>
      <w:r>
        <w:rPr>
          <w:rFonts w:ascii="Times New Roman" w:hAnsi="Times New Roman" w:cs="Times New Roman"/>
          <w:sz w:val="24"/>
          <w:szCs w:val="24"/>
        </w:rPr>
        <w:t xml:space="preserve">som </w:t>
      </w:r>
      <w:r w:rsidRPr="006D0C5C">
        <w:rPr>
          <w:rFonts w:ascii="Times New Roman" w:hAnsi="Times New Roman" w:cs="Times New Roman"/>
          <w:sz w:val="24"/>
          <w:szCs w:val="24"/>
        </w:rPr>
        <w:t xml:space="preserve">kun </w:t>
      </w:r>
      <w:r>
        <w:rPr>
          <w:rFonts w:ascii="Times New Roman" w:hAnsi="Times New Roman" w:cs="Times New Roman"/>
          <w:sz w:val="24"/>
          <w:szCs w:val="24"/>
        </w:rPr>
        <w:t xml:space="preserve">gjelder </w:t>
      </w:r>
      <w:r w:rsidRPr="006D0C5C">
        <w:rPr>
          <w:rFonts w:ascii="Times New Roman" w:hAnsi="Times New Roman" w:cs="Times New Roman"/>
          <w:sz w:val="24"/>
          <w:szCs w:val="24"/>
        </w:rPr>
        <w:t>stillingsutlån via GAT)</w:t>
      </w:r>
      <w:r w:rsidR="00BB582C">
        <w:rPr>
          <w:rFonts w:ascii="Times New Roman" w:hAnsi="Times New Roman" w:cs="Times New Roman"/>
          <w:sz w:val="24"/>
          <w:szCs w:val="24"/>
        </w:rPr>
        <w:t xml:space="preserve"> Rutinen nedenfor gjelder kun for ansatte via kostnadssted 9*</w:t>
      </w:r>
      <w:r w:rsidRPr="006D0C5C">
        <w:rPr>
          <w:rFonts w:ascii="Times New Roman" w:hAnsi="Times New Roman" w:cs="Times New Roman"/>
          <w:sz w:val="24"/>
          <w:szCs w:val="24"/>
        </w:rPr>
        <w:t>)</w:t>
      </w:r>
    </w:p>
    <w:p w:rsidR="006D0C5C" w:rsidRPr="006D0C5C" w:rsidRDefault="006D0C5C" w:rsidP="006D0C5C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:rsidR="006D0C5C" w:rsidRPr="006D0C5C" w:rsidRDefault="005F66DF" w:rsidP="006D0C5C">
      <w:pPr>
        <w:pStyle w:val="Rentek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Avdeling for forskningsstøtte, FID</w:t>
      </w:r>
      <w:r w:rsidR="006D0C5C" w:rsidRPr="006D0C5C">
        <w:rPr>
          <w:rFonts w:ascii="Times New Roman" w:hAnsi="Times New Roman" w:cs="Times New Roman"/>
          <w:sz w:val="24"/>
          <w:szCs w:val="24"/>
        </w:rPr>
        <w:t>: registrerer permisjon uten lønn for den perioden personen jobber klinisk</w:t>
      </w:r>
    </w:p>
    <w:p w:rsidR="006D0C5C" w:rsidRPr="006D0C5C" w:rsidRDefault="006D0C5C" w:rsidP="006D0C5C">
      <w:pPr>
        <w:pStyle w:val="Rentek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0C5C">
        <w:rPr>
          <w:rFonts w:ascii="Times New Roman" w:hAnsi="Times New Roman" w:cs="Times New Roman"/>
          <w:sz w:val="24"/>
          <w:szCs w:val="24"/>
        </w:rPr>
        <w:t>Leder ved mottakende arbeidssted: registrerer enkel nyansettelse i Personalportalen for den perioden personen skal jobbe der</w:t>
      </w:r>
    </w:p>
    <w:p w:rsidR="006D0C5C" w:rsidRDefault="006D0C5C" w:rsidP="006D0C5C">
      <w:pPr>
        <w:pStyle w:val="Rentek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0C5C">
        <w:rPr>
          <w:rFonts w:ascii="Times New Roman" w:hAnsi="Times New Roman" w:cs="Times New Roman"/>
          <w:sz w:val="24"/>
          <w:szCs w:val="24"/>
        </w:rPr>
        <w:t xml:space="preserve">Leder ved klinikken utarbeider arbeidsplan og registrerer eventuelle tillegg i </w:t>
      </w:r>
      <w:proofErr w:type="spellStart"/>
      <w:r w:rsidRPr="006D0C5C">
        <w:rPr>
          <w:rFonts w:ascii="Times New Roman" w:hAnsi="Times New Roman" w:cs="Times New Roman"/>
          <w:sz w:val="24"/>
          <w:szCs w:val="24"/>
        </w:rPr>
        <w:t>Gat</w:t>
      </w:r>
      <w:proofErr w:type="spellEnd"/>
    </w:p>
    <w:p w:rsidR="003E01CE" w:rsidRDefault="003E01CE" w:rsidP="003E01CE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:rsidR="003E01CE" w:rsidRDefault="003E01CE" w:rsidP="003E01CE">
      <w:pPr>
        <w:pStyle w:val="Ren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Avdeling for forskningsstøtte sørger for til en hver tid å ha en oppdatert oversikt over hvilke eksternt finansierte ansatte og prosjekter dette gjelder.</w:t>
      </w:r>
    </w:p>
    <w:p w:rsidR="00507E63" w:rsidRDefault="00507E63" w:rsidP="00507E63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:rsidR="00507E63" w:rsidRDefault="00507E63" w:rsidP="00507E63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:rsidR="00507E63" w:rsidRDefault="00507E63" w:rsidP="006C688C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:rsidR="00507E63" w:rsidRPr="00AF288F" w:rsidRDefault="00555BD5" w:rsidP="006C688C">
      <w:pPr>
        <w:pStyle w:val="Rentek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Rapportering om forsinkelser og prosjektendringer i e</w:t>
      </w:r>
      <w:r w:rsidR="00AF288F" w:rsidRPr="00AF288F">
        <w:rPr>
          <w:rFonts w:ascii="Times New Roman" w:hAnsi="Times New Roman" w:cs="Times New Roman"/>
          <w:b/>
          <w:sz w:val="28"/>
          <w:szCs w:val="28"/>
        </w:rPr>
        <w:t>ksternt finansierte prosjekter:</w:t>
      </w:r>
    </w:p>
    <w:p w:rsidR="003707E5" w:rsidRDefault="003707E5" w:rsidP="006C68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F288F">
        <w:rPr>
          <w:rFonts w:ascii="Times New Roman" w:hAnsi="Times New Roman" w:cs="Times New Roman"/>
          <w:sz w:val="24"/>
          <w:szCs w:val="24"/>
        </w:rPr>
        <w:t>FID, ved Avdeling for forskning</w:t>
      </w:r>
      <w:r w:rsidR="006C688C">
        <w:rPr>
          <w:rFonts w:ascii="Times New Roman" w:hAnsi="Times New Roman" w:cs="Times New Roman"/>
          <w:sz w:val="24"/>
          <w:szCs w:val="24"/>
        </w:rPr>
        <w:t xml:space="preserve">sstøtte, har vært i kontakt med </w:t>
      </w:r>
      <w:r>
        <w:rPr>
          <w:rFonts w:ascii="Times New Roman" w:hAnsi="Times New Roman" w:cs="Times New Roman"/>
          <w:sz w:val="24"/>
          <w:szCs w:val="24"/>
        </w:rPr>
        <w:t>våre største finansieringskilder</w:t>
      </w:r>
      <w:r w:rsidR="006C688C">
        <w:rPr>
          <w:rFonts w:ascii="Times New Roman" w:hAnsi="Times New Roman" w:cs="Times New Roman"/>
          <w:sz w:val="24"/>
          <w:szCs w:val="24"/>
        </w:rPr>
        <w:t xml:space="preserve"> og er i god dialog om våre prosjekter som er/eller kan bli berørt av forsinkelser grunnet korona-epidemien. </w:t>
      </w:r>
    </w:p>
    <w:p w:rsidR="006C688C" w:rsidRPr="003707E5" w:rsidRDefault="003707E5" w:rsidP="006C68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Prosjekter finansiert via Helse Sør-Øst</w:t>
      </w:r>
    </w:p>
    <w:p w:rsidR="003707E5" w:rsidRDefault="003707E5" w:rsidP="003707E5">
      <w:pPr>
        <w:rPr>
          <w:rFonts w:ascii="Times New Roman" w:hAnsi="Times New Roman" w:cs="Times New Roman"/>
          <w:sz w:val="24"/>
          <w:szCs w:val="24"/>
        </w:rPr>
      </w:pPr>
      <w:r w:rsidRPr="003707E5">
        <w:rPr>
          <w:rFonts w:ascii="Times New Roman" w:hAnsi="Times New Roman" w:cs="Times New Roman"/>
          <w:sz w:val="24"/>
          <w:szCs w:val="24"/>
        </w:rPr>
        <w:t>Avdeling for forskningsstøtte vil i etterkant gi en felles oversikt til HSØ om hvilke prosjekter som skal forlenges. Dette er avklart med forsknin</w:t>
      </w:r>
      <w:r>
        <w:rPr>
          <w:rFonts w:ascii="Times New Roman" w:hAnsi="Times New Roman" w:cs="Times New Roman"/>
          <w:sz w:val="24"/>
          <w:szCs w:val="24"/>
        </w:rPr>
        <w:t>gsadministrasjonen i HSØ.</w:t>
      </w:r>
    </w:p>
    <w:p w:rsidR="003707E5" w:rsidRDefault="003707E5" w:rsidP="003707E5">
      <w:pPr>
        <w:rPr>
          <w:rFonts w:ascii="Times New Roman" w:hAnsi="Times New Roman" w:cs="Times New Roman"/>
          <w:sz w:val="24"/>
          <w:szCs w:val="24"/>
        </w:rPr>
      </w:pPr>
    </w:p>
    <w:p w:rsidR="003707E5" w:rsidRPr="00BA63E7" w:rsidRDefault="003707E5" w:rsidP="003707E5">
      <w:pPr>
        <w:rPr>
          <w:rFonts w:ascii="Times New Roman" w:hAnsi="Times New Roman" w:cs="Times New Roman"/>
          <w:b/>
          <w:sz w:val="24"/>
          <w:szCs w:val="24"/>
        </w:rPr>
      </w:pPr>
      <w:r w:rsidRPr="00BA63E7">
        <w:rPr>
          <w:rFonts w:ascii="Times New Roman" w:hAnsi="Times New Roman" w:cs="Times New Roman"/>
          <w:b/>
          <w:sz w:val="24"/>
          <w:szCs w:val="24"/>
        </w:rPr>
        <w:t>Prosjekter finansiert via Norges forskningsråd:</w:t>
      </w:r>
    </w:p>
    <w:p w:rsidR="003707E5" w:rsidRPr="003707E5" w:rsidRDefault="003707E5" w:rsidP="003707E5">
      <w:pPr>
        <w:rPr>
          <w:rFonts w:ascii="Times New Roman" w:hAnsi="Times New Roman" w:cs="Times New Roman"/>
          <w:sz w:val="24"/>
          <w:szCs w:val="24"/>
        </w:rPr>
      </w:pPr>
      <w:r w:rsidRPr="00BA63E7">
        <w:rPr>
          <w:rFonts w:ascii="Times New Roman" w:hAnsi="Times New Roman" w:cs="Times New Roman"/>
          <w:sz w:val="24"/>
          <w:szCs w:val="24"/>
        </w:rPr>
        <w:t xml:space="preserve">Forsinkelser og andre prosjektendringer meldes NFR via </w:t>
      </w:r>
      <w:hyperlink r:id="rId10" w:history="1">
        <w:r w:rsidRPr="003707E5">
          <w:rPr>
            <w:rFonts w:ascii="Times New Roman" w:eastAsia="Times New Roman" w:hAnsi="Times New Roman" w:cs="Times New Roman"/>
            <w:color w:val="00338D"/>
            <w:sz w:val="24"/>
            <w:szCs w:val="24"/>
            <w:u w:val="single"/>
            <w:lang w:eastAsia="nb-NO"/>
          </w:rPr>
          <w:t>Mitt nettsted</w:t>
        </w:r>
      </w:hyperlink>
      <w:r w:rsidRPr="003707E5">
        <w:rPr>
          <w:rFonts w:ascii="Times New Roman" w:eastAsia="Times New Roman" w:hAnsi="Times New Roman" w:cs="Times New Roman"/>
          <w:color w:val="081319"/>
          <w:sz w:val="24"/>
          <w:szCs w:val="24"/>
          <w:lang w:eastAsia="nb-NO"/>
        </w:rPr>
        <w:t>.</w:t>
      </w:r>
    </w:p>
    <w:p w:rsidR="003707E5" w:rsidRPr="00BA63E7" w:rsidRDefault="003707E5" w:rsidP="003707E5">
      <w:pPr>
        <w:rPr>
          <w:rFonts w:ascii="Times New Roman" w:hAnsi="Times New Roman" w:cs="Times New Roman"/>
          <w:sz w:val="24"/>
          <w:szCs w:val="24"/>
        </w:rPr>
      </w:pPr>
      <w:r w:rsidRPr="00BA63E7">
        <w:rPr>
          <w:rFonts w:ascii="Times New Roman" w:hAnsi="Times New Roman" w:cs="Times New Roman"/>
          <w:sz w:val="24"/>
          <w:szCs w:val="24"/>
        </w:rPr>
        <w:t xml:space="preserve">For mer informasjon </w:t>
      </w:r>
      <w:proofErr w:type="gramStart"/>
      <w:r w:rsidRPr="00BA63E7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A63E7">
        <w:rPr>
          <w:rFonts w:ascii="Times New Roman" w:hAnsi="Times New Roman" w:cs="Times New Roman"/>
          <w:sz w:val="24"/>
          <w:szCs w:val="24"/>
        </w:rPr>
        <w:t xml:space="preserve"> her: </w:t>
      </w:r>
      <w:hyperlink r:id="rId11" w:history="1">
        <w:r w:rsidR="00BA63E7" w:rsidRPr="00BA63E7">
          <w:rPr>
            <w:rStyle w:val="Hyperkobling"/>
            <w:rFonts w:ascii="Times New Roman" w:hAnsi="Times New Roman" w:cs="Times New Roman"/>
            <w:sz w:val="24"/>
            <w:szCs w:val="24"/>
          </w:rPr>
          <w:t>https://www.forskningsradet.no/nar-du-har-fatt-finansiering/prosjektendringer/blir-forskningsprosjektet-deres-pavirket-av-situasjonen-med-koronaviruset/</w:t>
        </w:r>
      </w:hyperlink>
    </w:p>
    <w:p w:rsidR="00BA63E7" w:rsidRDefault="00BA63E7" w:rsidP="006C68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88C" w:rsidRPr="006C688C" w:rsidRDefault="00BA63E7" w:rsidP="006C68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Prosjekter finansiert via </w:t>
      </w:r>
      <w:r w:rsidR="006C688C" w:rsidRPr="006C688C">
        <w:rPr>
          <w:rFonts w:ascii="Times New Roman" w:hAnsi="Times New Roman" w:cs="Times New Roman"/>
          <w:b/>
          <w:sz w:val="24"/>
          <w:szCs w:val="24"/>
        </w:rPr>
        <w:t>Kreftforeningen</w:t>
      </w:r>
    </w:p>
    <w:p w:rsidR="006C688C" w:rsidRPr="006C688C" w:rsidRDefault="006C688C" w:rsidP="006C688C">
      <w:pPr>
        <w:pStyle w:val="xmsonormal"/>
        <w:rPr>
          <w:rFonts w:ascii="Times New Roman" w:hAnsi="Times New Roman"/>
          <w:sz w:val="24"/>
          <w:szCs w:val="24"/>
        </w:rPr>
      </w:pPr>
      <w:r w:rsidRPr="006C688C">
        <w:rPr>
          <w:rFonts w:ascii="Times New Roman" w:hAnsi="Times New Roman"/>
          <w:sz w:val="24"/>
          <w:szCs w:val="24"/>
        </w:rPr>
        <w:t xml:space="preserve">Kreftforeningen </w:t>
      </w:r>
      <w:r w:rsidR="00BA63E7">
        <w:rPr>
          <w:rFonts w:ascii="Times New Roman" w:hAnsi="Times New Roman"/>
          <w:sz w:val="24"/>
          <w:szCs w:val="24"/>
        </w:rPr>
        <w:t xml:space="preserve">oppfordrer </w:t>
      </w:r>
      <w:r w:rsidRPr="006C688C">
        <w:rPr>
          <w:rFonts w:ascii="Times New Roman" w:hAnsi="Times New Roman"/>
          <w:sz w:val="24"/>
          <w:szCs w:val="24"/>
        </w:rPr>
        <w:t xml:space="preserve">dere til å benytte </w:t>
      </w:r>
      <w:r w:rsidR="00BA63E7">
        <w:rPr>
          <w:rFonts w:ascii="Times New Roman" w:hAnsi="Times New Roman"/>
          <w:sz w:val="24"/>
          <w:szCs w:val="24"/>
        </w:rPr>
        <w:t>deres</w:t>
      </w:r>
      <w:r w:rsidRPr="006C688C">
        <w:rPr>
          <w:rFonts w:ascii="Times New Roman" w:hAnsi="Times New Roman"/>
          <w:sz w:val="24"/>
          <w:szCs w:val="24"/>
        </w:rPr>
        <w:t xml:space="preserve"> nye løsning for å melde inn prosjektendringer via </w:t>
      </w:r>
      <w:proofErr w:type="spellStart"/>
      <w:r w:rsidRPr="006C688C">
        <w:rPr>
          <w:rFonts w:ascii="Times New Roman" w:hAnsi="Times New Roman"/>
          <w:sz w:val="24"/>
          <w:szCs w:val="24"/>
        </w:rPr>
        <w:t>SøknadsWeb</w:t>
      </w:r>
      <w:proofErr w:type="spellEnd"/>
      <w:r w:rsidRPr="006C688C">
        <w:rPr>
          <w:rFonts w:ascii="Times New Roman" w:hAnsi="Times New Roman"/>
          <w:sz w:val="24"/>
          <w:szCs w:val="24"/>
        </w:rPr>
        <w:t>, så snart dere vet mer om hva situasjonen medfører av konsekvenser.</w:t>
      </w:r>
      <w:r w:rsidRPr="006C688C">
        <w:rPr>
          <w:rFonts w:ascii="Times New Roman" w:hAnsi="Times New Roman"/>
          <w:b/>
          <w:bCs/>
          <w:sz w:val="24"/>
          <w:szCs w:val="24"/>
        </w:rPr>
        <w:t> </w:t>
      </w:r>
    </w:p>
    <w:p w:rsidR="006C688C" w:rsidRPr="006C688C" w:rsidRDefault="006C688C" w:rsidP="006C688C">
      <w:pPr>
        <w:pStyle w:val="xmsonormal"/>
        <w:rPr>
          <w:rFonts w:ascii="Times New Roman" w:hAnsi="Times New Roman"/>
          <w:sz w:val="24"/>
          <w:szCs w:val="24"/>
        </w:rPr>
      </w:pPr>
      <w:r w:rsidRPr="006C688C">
        <w:rPr>
          <w:rFonts w:ascii="Times New Roman" w:hAnsi="Times New Roman"/>
          <w:bCs/>
          <w:sz w:val="24"/>
          <w:szCs w:val="24"/>
        </w:rPr>
        <w:t xml:space="preserve">Slik melder du inn prosjektendring/avvik: </w:t>
      </w:r>
    </w:p>
    <w:p w:rsidR="006C688C" w:rsidRPr="006C688C" w:rsidRDefault="006C688C" w:rsidP="006C688C">
      <w:pPr>
        <w:pStyle w:val="xmsonormal"/>
        <w:rPr>
          <w:rFonts w:ascii="Times New Roman" w:hAnsi="Times New Roman"/>
          <w:sz w:val="24"/>
          <w:szCs w:val="24"/>
        </w:rPr>
      </w:pPr>
      <w:r w:rsidRPr="006C688C">
        <w:rPr>
          <w:rFonts w:ascii="Times New Roman" w:hAnsi="Times New Roman"/>
          <w:sz w:val="24"/>
          <w:szCs w:val="24"/>
        </w:rPr>
        <w:t> </w:t>
      </w:r>
    </w:p>
    <w:p w:rsidR="006C688C" w:rsidRPr="006C688C" w:rsidRDefault="006C688C" w:rsidP="006C688C">
      <w:pPr>
        <w:pStyle w:val="xmsonormal"/>
        <w:rPr>
          <w:rFonts w:ascii="Times New Roman" w:hAnsi="Times New Roman"/>
          <w:sz w:val="24"/>
          <w:szCs w:val="24"/>
        </w:rPr>
      </w:pPr>
      <w:r w:rsidRPr="006C688C">
        <w:rPr>
          <w:rFonts w:ascii="Times New Roman" w:hAnsi="Times New Roman"/>
          <w:sz w:val="24"/>
          <w:szCs w:val="24"/>
        </w:rPr>
        <w:t xml:space="preserve">Logg inn i </w:t>
      </w:r>
      <w:hyperlink r:id="rId12" w:history="1">
        <w:proofErr w:type="spellStart"/>
        <w:r w:rsidRPr="006C688C">
          <w:rPr>
            <w:rStyle w:val="Hyperkobling"/>
            <w:rFonts w:ascii="Times New Roman" w:hAnsi="Times New Roman"/>
            <w:sz w:val="24"/>
            <w:szCs w:val="24"/>
          </w:rPr>
          <w:t>Søknadsweb</w:t>
        </w:r>
        <w:proofErr w:type="spellEnd"/>
      </w:hyperlink>
      <w:r w:rsidRPr="006C688C">
        <w:rPr>
          <w:rFonts w:ascii="Times New Roman" w:hAnsi="Times New Roman"/>
          <w:sz w:val="24"/>
          <w:szCs w:val="24"/>
        </w:rPr>
        <w:t xml:space="preserve">. </w:t>
      </w:r>
    </w:p>
    <w:p w:rsidR="006C688C" w:rsidRPr="006C688C" w:rsidRDefault="006C688C" w:rsidP="006C688C">
      <w:pPr>
        <w:pStyle w:val="xmsonormal"/>
        <w:rPr>
          <w:rFonts w:ascii="Times New Roman" w:hAnsi="Times New Roman"/>
          <w:sz w:val="24"/>
          <w:szCs w:val="24"/>
        </w:rPr>
      </w:pPr>
      <w:r w:rsidRPr="006C688C">
        <w:rPr>
          <w:rFonts w:ascii="Times New Roman" w:hAnsi="Times New Roman"/>
          <w:sz w:val="24"/>
          <w:szCs w:val="24"/>
        </w:rPr>
        <w:t> </w:t>
      </w:r>
    </w:p>
    <w:p w:rsidR="006C688C" w:rsidRPr="006C688C" w:rsidRDefault="006C688C" w:rsidP="006C688C">
      <w:pPr>
        <w:pStyle w:val="xmsonormal"/>
        <w:rPr>
          <w:rFonts w:ascii="Times New Roman" w:hAnsi="Times New Roman"/>
          <w:sz w:val="24"/>
          <w:szCs w:val="24"/>
        </w:rPr>
      </w:pPr>
      <w:r w:rsidRPr="006C688C">
        <w:rPr>
          <w:rFonts w:ascii="Times New Roman" w:hAnsi="Times New Roman"/>
          <w:sz w:val="24"/>
          <w:szCs w:val="24"/>
        </w:rPr>
        <w:t>Bruk navigasjonsmenyen og naviger til SØKNADER, velg INNSENDTE, finn den relevante søknaden, gå til kategorien "ANDRE VALG" og velg "SØK PROSJEKTENDRING". Du finner prosjektendringsskjemaet ved å gå til SØK PROSJEKTENDRING etterfulgt av START DELPROSESS.</w:t>
      </w:r>
    </w:p>
    <w:p w:rsidR="006C688C" w:rsidRPr="006C688C" w:rsidRDefault="006C688C" w:rsidP="006C688C">
      <w:pPr>
        <w:pStyle w:val="xmsonormal"/>
        <w:rPr>
          <w:rFonts w:ascii="Times New Roman" w:hAnsi="Times New Roman"/>
          <w:sz w:val="24"/>
          <w:szCs w:val="24"/>
        </w:rPr>
      </w:pPr>
      <w:r w:rsidRPr="006C688C">
        <w:rPr>
          <w:rFonts w:ascii="Times New Roman" w:hAnsi="Times New Roman"/>
          <w:sz w:val="24"/>
          <w:szCs w:val="24"/>
        </w:rPr>
        <w:t> </w:t>
      </w:r>
    </w:p>
    <w:p w:rsidR="006C688C" w:rsidRPr="00BA63E7" w:rsidRDefault="006C688C" w:rsidP="006C688C">
      <w:pPr>
        <w:pStyle w:val="xmsonormal"/>
        <w:rPr>
          <w:rFonts w:ascii="Times New Roman" w:hAnsi="Times New Roman"/>
          <w:sz w:val="24"/>
          <w:szCs w:val="24"/>
        </w:rPr>
      </w:pPr>
    </w:p>
    <w:p w:rsidR="006C688C" w:rsidRPr="00BA63E7" w:rsidRDefault="00BA63E7" w:rsidP="006C688C">
      <w:pPr>
        <w:spacing w:line="240" w:lineRule="auto"/>
        <w:rPr>
          <w:rFonts w:ascii="Times New Roman" w:eastAsia="Cambria-Bold" w:hAnsi="Times New Roman" w:cs="Times New Roman"/>
          <w:b/>
          <w:sz w:val="24"/>
          <w:szCs w:val="24"/>
        </w:rPr>
      </w:pPr>
      <w:r>
        <w:rPr>
          <w:rFonts w:ascii="Times New Roman" w:eastAsia="Cambria-Bold" w:hAnsi="Times New Roman" w:cs="Times New Roman"/>
          <w:b/>
          <w:sz w:val="24"/>
          <w:szCs w:val="24"/>
        </w:rPr>
        <w:t>Nasjonalforeningen og andre finansieringskilder</w:t>
      </w:r>
    </w:p>
    <w:p w:rsidR="001B44D2" w:rsidRDefault="00BA63E7" w:rsidP="006C688C">
      <w:pPr>
        <w:spacing w:line="240" w:lineRule="auto"/>
        <w:rPr>
          <w:rFonts w:ascii="Times New Roman" w:eastAsia="Cambria-Bold" w:hAnsi="Times New Roman" w:cs="Times New Roman"/>
          <w:sz w:val="24"/>
          <w:szCs w:val="24"/>
        </w:rPr>
      </w:pPr>
      <w:r>
        <w:rPr>
          <w:rFonts w:ascii="Times New Roman" w:eastAsia="Cambria-Bold" w:hAnsi="Times New Roman" w:cs="Times New Roman"/>
          <w:sz w:val="24"/>
          <w:szCs w:val="24"/>
        </w:rPr>
        <w:t>Ta kontakt med finansieringskilden ved forsinkelser og endringer.</w:t>
      </w:r>
    </w:p>
    <w:p w:rsidR="00BA63E7" w:rsidRDefault="00BA63E7" w:rsidP="006C688C">
      <w:pPr>
        <w:spacing w:line="240" w:lineRule="auto"/>
        <w:rPr>
          <w:rFonts w:ascii="Times New Roman" w:eastAsia="Cambria-Bold" w:hAnsi="Times New Roman" w:cs="Times New Roman"/>
          <w:sz w:val="24"/>
          <w:szCs w:val="24"/>
        </w:rPr>
      </w:pPr>
    </w:p>
    <w:p w:rsidR="00BB582C" w:rsidRPr="00BA63E7" w:rsidRDefault="00BB582C" w:rsidP="006C688C">
      <w:pPr>
        <w:spacing w:line="240" w:lineRule="auto"/>
        <w:rPr>
          <w:rFonts w:ascii="Times New Roman" w:eastAsia="Cambria-Bold" w:hAnsi="Times New Roman" w:cs="Times New Roman"/>
          <w:sz w:val="24"/>
          <w:szCs w:val="24"/>
        </w:rPr>
      </w:pPr>
    </w:p>
    <w:p w:rsidR="001B44D2" w:rsidRPr="006C688C" w:rsidRDefault="001B44D2" w:rsidP="006C688C">
      <w:pPr>
        <w:spacing w:line="240" w:lineRule="auto"/>
        <w:rPr>
          <w:rFonts w:ascii="Times New Roman" w:eastAsia="Cambria-Bold" w:hAnsi="Times New Roman" w:cs="Times New Roman"/>
          <w:color w:val="0000FF"/>
          <w:sz w:val="24"/>
          <w:szCs w:val="24"/>
        </w:rPr>
      </w:pPr>
    </w:p>
    <w:p w:rsidR="00831906" w:rsidRPr="007F6AC1" w:rsidRDefault="00831906" w:rsidP="007F6A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1906" w:rsidRPr="007F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3E0"/>
    <w:multiLevelType w:val="hybridMultilevel"/>
    <w:tmpl w:val="9EEA02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0314"/>
    <w:multiLevelType w:val="hybridMultilevel"/>
    <w:tmpl w:val="88302A76"/>
    <w:lvl w:ilvl="0" w:tplc="36EE9846">
      <w:numFmt w:val="bullet"/>
      <w:lvlText w:val="•"/>
      <w:lvlJc w:val="left"/>
      <w:pPr>
        <w:ind w:left="255" w:hanging="200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1" w:tplc="21503BDA">
      <w:numFmt w:val="bullet"/>
      <w:lvlText w:val="•"/>
      <w:lvlJc w:val="left"/>
      <w:pPr>
        <w:ind w:left="482" w:hanging="200"/>
      </w:pPr>
      <w:rPr>
        <w:rFonts w:hint="default"/>
      </w:rPr>
    </w:lvl>
    <w:lvl w:ilvl="2" w:tplc="AE2090F4">
      <w:numFmt w:val="bullet"/>
      <w:lvlText w:val="•"/>
      <w:lvlJc w:val="left"/>
      <w:pPr>
        <w:ind w:left="705" w:hanging="200"/>
      </w:pPr>
      <w:rPr>
        <w:rFonts w:hint="default"/>
      </w:rPr>
    </w:lvl>
    <w:lvl w:ilvl="3" w:tplc="52563DD8">
      <w:numFmt w:val="bullet"/>
      <w:lvlText w:val="•"/>
      <w:lvlJc w:val="left"/>
      <w:pPr>
        <w:ind w:left="927" w:hanging="200"/>
      </w:pPr>
      <w:rPr>
        <w:rFonts w:hint="default"/>
      </w:rPr>
    </w:lvl>
    <w:lvl w:ilvl="4" w:tplc="FBAEEE22">
      <w:numFmt w:val="bullet"/>
      <w:lvlText w:val="•"/>
      <w:lvlJc w:val="left"/>
      <w:pPr>
        <w:ind w:left="1150" w:hanging="200"/>
      </w:pPr>
      <w:rPr>
        <w:rFonts w:hint="default"/>
      </w:rPr>
    </w:lvl>
    <w:lvl w:ilvl="5" w:tplc="1E90F1AC">
      <w:numFmt w:val="bullet"/>
      <w:lvlText w:val="•"/>
      <w:lvlJc w:val="left"/>
      <w:pPr>
        <w:ind w:left="1372" w:hanging="200"/>
      </w:pPr>
      <w:rPr>
        <w:rFonts w:hint="default"/>
      </w:rPr>
    </w:lvl>
    <w:lvl w:ilvl="6" w:tplc="D7742FB2">
      <w:numFmt w:val="bullet"/>
      <w:lvlText w:val="•"/>
      <w:lvlJc w:val="left"/>
      <w:pPr>
        <w:ind w:left="1595" w:hanging="200"/>
      </w:pPr>
      <w:rPr>
        <w:rFonts w:hint="default"/>
      </w:rPr>
    </w:lvl>
    <w:lvl w:ilvl="7" w:tplc="17CAE912">
      <w:numFmt w:val="bullet"/>
      <w:lvlText w:val="•"/>
      <w:lvlJc w:val="left"/>
      <w:pPr>
        <w:ind w:left="1817" w:hanging="200"/>
      </w:pPr>
      <w:rPr>
        <w:rFonts w:hint="default"/>
      </w:rPr>
    </w:lvl>
    <w:lvl w:ilvl="8" w:tplc="FF90E2F4">
      <w:numFmt w:val="bullet"/>
      <w:lvlText w:val="•"/>
      <w:lvlJc w:val="left"/>
      <w:pPr>
        <w:ind w:left="2040" w:hanging="200"/>
      </w:pPr>
      <w:rPr>
        <w:rFonts w:hint="default"/>
      </w:rPr>
    </w:lvl>
  </w:abstractNum>
  <w:abstractNum w:abstractNumId="2">
    <w:nsid w:val="166131F7"/>
    <w:multiLevelType w:val="hybridMultilevel"/>
    <w:tmpl w:val="FC2A933E"/>
    <w:lvl w:ilvl="0" w:tplc="25FE008A">
      <w:numFmt w:val="bullet"/>
      <w:lvlText w:val="•"/>
      <w:lvlJc w:val="left"/>
      <w:pPr>
        <w:ind w:left="255" w:hanging="200"/>
      </w:pPr>
      <w:rPr>
        <w:rFonts w:ascii="Calibri" w:eastAsia="Calibri" w:hAnsi="Calibri" w:cs="Calibri" w:hint="default"/>
        <w:spacing w:val="-1"/>
        <w:w w:val="97"/>
        <w:sz w:val="20"/>
        <w:szCs w:val="20"/>
      </w:rPr>
    </w:lvl>
    <w:lvl w:ilvl="1" w:tplc="FECC902C">
      <w:numFmt w:val="bullet"/>
      <w:lvlText w:val="•"/>
      <w:lvlJc w:val="left"/>
      <w:pPr>
        <w:ind w:left="482" w:hanging="200"/>
      </w:pPr>
      <w:rPr>
        <w:rFonts w:hint="default"/>
      </w:rPr>
    </w:lvl>
    <w:lvl w:ilvl="2" w:tplc="6F081F0C">
      <w:numFmt w:val="bullet"/>
      <w:lvlText w:val="•"/>
      <w:lvlJc w:val="left"/>
      <w:pPr>
        <w:ind w:left="705" w:hanging="200"/>
      </w:pPr>
      <w:rPr>
        <w:rFonts w:hint="default"/>
      </w:rPr>
    </w:lvl>
    <w:lvl w:ilvl="3" w:tplc="86781F96">
      <w:numFmt w:val="bullet"/>
      <w:lvlText w:val="•"/>
      <w:lvlJc w:val="left"/>
      <w:pPr>
        <w:ind w:left="927" w:hanging="200"/>
      </w:pPr>
      <w:rPr>
        <w:rFonts w:hint="default"/>
      </w:rPr>
    </w:lvl>
    <w:lvl w:ilvl="4" w:tplc="13B442AA">
      <w:numFmt w:val="bullet"/>
      <w:lvlText w:val="•"/>
      <w:lvlJc w:val="left"/>
      <w:pPr>
        <w:ind w:left="1150" w:hanging="200"/>
      </w:pPr>
      <w:rPr>
        <w:rFonts w:hint="default"/>
      </w:rPr>
    </w:lvl>
    <w:lvl w:ilvl="5" w:tplc="E5929DD6">
      <w:numFmt w:val="bullet"/>
      <w:lvlText w:val="•"/>
      <w:lvlJc w:val="left"/>
      <w:pPr>
        <w:ind w:left="1372" w:hanging="200"/>
      </w:pPr>
      <w:rPr>
        <w:rFonts w:hint="default"/>
      </w:rPr>
    </w:lvl>
    <w:lvl w:ilvl="6" w:tplc="82EC3AAA">
      <w:numFmt w:val="bullet"/>
      <w:lvlText w:val="•"/>
      <w:lvlJc w:val="left"/>
      <w:pPr>
        <w:ind w:left="1595" w:hanging="200"/>
      </w:pPr>
      <w:rPr>
        <w:rFonts w:hint="default"/>
      </w:rPr>
    </w:lvl>
    <w:lvl w:ilvl="7" w:tplc="113CA124">
      <w:numFmt w:val="bullet"/>
      <w:lvlText w:val="•"/>
      <w:lvlJc w:val="left"/>
      <w:pPr>
        <w:ind w:left="1817" w:hanging="200"/>
      </w:pPr>
      <w:rPr>
        <w:rFonts w:hint="default"/>
      </w:rPr>
    </w:lvl>
    <w:lvl w:ilvl="8" w:tplc="7C4E5BFE">
      <w:numFmt w:val="bullet"/>
      <w:lvlText w:val="•"/>
      <w:lvlJc w:val="left"/>
      <w:pPr>
        <w:ind w:left="2040" w:hanging="200"/>
      </w:pPr>
      <w:rPr>
        <w:rFonts w:hint="default"/>
      </w:rPr>
    </w:lvl>
  </w:abstractNum>
  <w:abstractNum w:abstractNumId="3">
    <w:nsid w:val="20855375"/>
    <w:multiLevelType w:val="hybridMultilevel"/>
    <w:tmpl w:val="D666C6D2"/>
    <w:lvl w:ilvl="0" w:tplc="FC225C8C">
      <w:numFmt w:val="bullet"/>
      <w:lvlText w:val="•"/>
      <w:lvlJc w:val="left"/>
      <w:pPr>
        <w:ind w:left="255" w:hanging="200"/>
      </w:pPr>
      <w:rPr>
        <w:rFonts w:ascii="Calibri" w:eastAsia="Calibri" w:hAnsi="Calibri" w:cs="Calibri" w:hint="default"/>
        <w:spacing w:val="-1"/>
        <w:w w:val="97"/>
        <w:sz w:val="20"/>
        <w:szCs w:val="20"/>
      </w:rPr>
    </w:lvl>
    <w:lvl w:ilvl="1" w:tplc="F26492C4">
      <w:numFmt w:val="bullet"/>
      <w:lvlText w:val="•"/>
      <w:lvlJc w:val="left"/>
      <w:pPr>
        <w:ind w:left="482" w:hanging="200"/>
      </w:pPr>
      <w:rPr>
        <w:rFonts w:hint="default"/>
      </w:rPr>
    </w:lvl>
    <w:lvl w:ilvl="2" w:tplc="FABEF686">
      <w:numFmt w:val="bullet"/>
      <w:lvlText w:val="•"/>
      <w:lvlJc w:val="left"/>
      <w:pPr>
        <w:ind w:left="705" w:hanging="200"/>
      </w:pPr>
      <w:rPr>
        <w:rFonts w:hint="default"/>
      </w:rPr>
    </w:lvl>
    <w:lvl w:ilvl="3" w:tplc="15EC6E7E">
      <w:numFmt w:val="bullet"/>
      <w:lvlText w:val="•"/>
      <w:lvlJc w:val="left"/>
      <w:pPr>
        <w:ind w:left="927" w:hanging="200"/>
      </w:pPr>
      <w:rPr>
        <w:rFonts w:hint="default"/>
      </w:rPr>
    </w:lvl>
    <w:lvl w:ilvl="4" w:tplc="66FA1BD0">
      <w:numFmt w:val="bullet"/>
      <w:lvlText w:val="•"/>
      <w:lvlJc w:val="left"/>
      <w:pPr>
        <w:ind w:left="1150" w:hanging="200"/>
      </w:pPr>
      <w:rPr>
        <w:rFonts w:hint="default"/>
      </w:rPr>
    </w:lvl>
    <w:lvl w:ilvl="5" w:tplc="5D481AFA">
      <w:numFmt w:val="bullet"/>
      <w:lvlText w:val="•"/>
      <w:lvlJc w:val="left"/>
      <w:pPr>
        <w:ind w:left="1372" w:hanging="200"/>
      </w:pPr>
      <w:rPr>
        <w:rFonts w:hint="default"/>
      </w:rPr>
    </w:lvl>
    <w:lvl w:ilvl="6" w:tplc="44888D28">
      <w:numFmt w:val="bullet"/>
      <w:lvlText w:val="•"/>
      <w:lvlJc w:val="left"/>
      <w:pPr>
        <w:ind w:left="1595" w:hanging="200"/>
      </w:pPr>
      <w:rPr>
        <w:rFonts w:hint="default"/>
      </w:rPr>
    </w:lvl>
    <w:lvl w:ilvl="7" w:tplc="AC804CC4">
      <w:numFmt w:val="bullet"/>
      <w:lvlText w:val="•"/>
      <w:lvlJc w:val="left"/>
      <w:pPr>
        <w:ind w:left="1817" w:hanging="200"/>
      </w:pPr>
      <w:rPr>
        <w:rFonts w:hint="default"/>
      </w:rPr>
    </w:lvl>
    <w:lvl w:ilvl="8" w:tplc="55620B72">
      <w:numFmt w:val="bullet"/>
      <w:lvlText w:val="•"/>
      <w:lvlJc w:val="left"/>
      <w:pPr>
        <w:ind w:left="2040" w:hanging="200"/>
      </w:pPr>
      <w:rPr>
        <w:rFonts w:hint="default"/>
      </w:rPr>
    </w:lvl>
  </w:abstractNum>
  <w:abstractNum w:abstractNumId="4">
    <w:nsid w:val="2FF4541A"/>
    <w:multiLevelType w:val="hybridMultilevel"/>
    <w:tmpl w:val="E6141FA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5B1E20"/>
    <w:multiLevelType w:val="hybridMultilevel"/>
    <w:tmpl w:val="C2BACBD4"/>
    <w:lvl w:ilvl="0" w:tplc="24A0783C">
      <w:start w:val="1"/>
      <w:numFmt w:val="decimal"/>
      <w:lvlText w:val="%1."/>
      <w:lvlJc w:val="left"/>
      <w:pPr>
        <w:ind w:left="100" w:hanging="224"/>
        <w:jc w:val="left"/>
      </w:pPr>
      <w:rPr>
        <w:rFonts w:ascii="Cambria" w:eastAsia="Cambria" w:hAnsi="Cambria" w:cs="Cambria" w:hint="default"/>
        <w:b/>
        <w:bCs/>
        <w:color w:val="003387"/>
        <w:spacing w:val="-1"/>
        <w:w w:val="101"/>
        <w:sz w:val="21"/>
        <w:szCs w:val="21"/>
      </w:rPr>
    </w:lvl>
    <w:lvl w:ilvl="1" w:tplc="0180015E">
      <w:numFmt w:val="bullet"/>
      <w:lvlText w:val="•"/>
      <w:lvlJc w:val="left"/>
      <w:pPr>
        <w:ind w:left="600" w:hanging="200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2" w:tplc="D9285CF8">
      <w:numFmt w:val="bullet"/>
      <w:lvlText w:val="•"/>
      <w:lvlJc w:val="left"/>
      <w:pPr>
        <w:ind w:left="1668" w:hanging="200"/>
      </w:pPr>
      <w:rPr>
        <w:rFonts w:hint="default"/>
      </w:rPr>
    </w:lvl>
    <w:lvl w:ilvl="3" w:tplc="2A8A44A8">
      <w:numFmt w:val="bullet"/>
      <w:lvlText w:val="•"/>
      <w:lvlJc w:val="left"/>
      <w:pPr>
        <w:ind w:left="2737" w:hanging="200"/>
      </w:pPr>
      <w:rPr>
        <w:rFonts w:hint="default"/>
      </w:rPr>
    </w:lvl>
    <w:lvl w:ilvl="4" w:tplc="42041612">
      <w:numFmt w:val="bullet"/>
      <w:lvlText w:val="•"/>
      <w:lvlJc w:val="left"/>
      <w:pPr>
        <w:ind w:left="3806" w:hanging="200"/>
      </w:pPr>
      <w:rPr>
        <w:rFonts w:hint="default"/>
      </w:rPr>
    </w:lvl>
    <w:lvl w:ilvl="5" w:tplc="05946640">
      <w:numFmt w:val="bullet"/>
      <w:lvlText w:val="•"/>
      <w:lvlJc w:val="left"/>
      <w:pPr>
        <w:ind w:left="4875" w:hanging="200"/>
      </w:pPr>
      <w:rPr>
        <w:rFonts w:hint="default"/>
      </w:rPr>
    </w:lvl>
    <w:lvl w:ilvl="6" w:tplc="1986B214">
      <w:numFmt w:val="bullet"/>
      <w:lvlText w:val="•"/>
      <w:lvlJc w:val="left"/>
      <w:pPr>
        <w:ind w:left="5944" w:hanging="200"/>
      </w:pPr>
      <w:rPr>
        <w:rFonts w:hint="default"/>
      </w:rPr>
    </w:lvl>
    <w:lvl w:ilvl="7" w:tplc="4948C61E">
      <w:numFmt w:val="bullet"/>
      <w:lvlText w:val="•"/>
      <w:lvlJc w:val="left"/>
      <w:pPr>
        <w:ind w:left="7013" w:hanging="200"/>
      </w:pPr>
      <w:rPr>
        <w:rFonts w:hint="default"/>
      </w:rPr>
    </w:lvl>
    <w:lvl w:ilvl="8" w:tplc="2634F160">
      <w:numFmt w:val="bullet"/>
      <w:lvlText w:val="•"/>
      <w:lvlJc w:val="left"/>
      <w:pPr>
        <w:ind w:left="8082" w:hanging="200"/>
      </w:pPr>
      <w:rPr>
        <w:rFonts w:hint="default"/>
      </w:rPr>
    </w:lvl>
  </w:abstractNum>
  <w:abstractNum w:abstractNumId="6">
    <w:nsid w:val="4C8836DA"/>
    <w:multiLevelType w:val="hybridMultilevel"/>
    <w:tmpl w:val="130E5058"/>
    <w:lvl w:ilvl="0" w:tplc="A606B90C">
      <w:numFmt w:val="bullet"/>
      <w:lvlText w:val="•"/>
      <w:lvlJc w:val="left"/>
      <w:pPr>
        <w:ind w:left="255" w:hanging="200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7EEE119A">
      <w:numFmt w:val="bullet"/>
      <w:lvlText w:val="•"/>
      <w:lvlJc w:val="left"/>
      <w:pPr>
        <w:ind w:left="482" w:hanging="200"/>
      </w:pPr>
      <w:rPr>
        <w:rFonts w:hint="default"/>
      </w:rPr>
    </w:lvl>
    <w:lvl w:ilvl="2" w:tplc="B4662F8E">
      <w:numFmt w:val="bullet"/>
      <w:lvlText w:val="•"/>
      <w:lvlJc w:val="left"/>
      <w:pPr>
        <w:ind w:left="705" w:hanging="200"/>
      </w:pPr>
      <w:rPr>
        <w:rFonts w:hint="default"/>
      </w:rPr>
    </w:lvl>
    <w:lvl w:ilvl="3" w:tplc="AF9A1934">
      <w:numFmt w:val="bullet"/>
      <w:lvlText w:val="•"/>
      <w:lvlJc w:val="left"/>
      <w:pPr>
        <w:ind w:left="927" w:hanging="200"/>
      </w:pPr>
      <w:rPr>
        <w:rFonts w:hint="default"/>
      </w:rPr>
    </w:lvl>
    <w:lvl w:ilvl="4" w:tplc="6268A776">
      <w:numFmt w:val="bullet"/>
      <w:lvlText w:val="•"/>
      <w:lvlJc w:val="left"/>
      <w:pPr>
        <w:ind w:left="1150" w:hanging="200"/>
      </w:pPr>
      <w:rPr>
        <w:rFonts w:hint="default"/>
      </w:rPr>
    </w:lvl>
    <w:lvl w:ilvl="5" w:tplc="FD7868EE">
      <w:numFmt w:val="bullet"/>
      <w:lvlText w:val="•"/>
      <w:lvlJc w:val="left"/>
      <w:pPr>
        <w:ind w:left="1372" w:hanging="200"/>
      </w:pPr>
      <w:rPr>
        <w:rFonts w:hint="default"/>
      </w:rPr>
    </w:lvl>
    <w:lvl w:ilvl="6" w:tplc="0C7C6A28">
      <w:numFmt w:val="bullet"/>
      <w:lvlText w:val="•"/>
      <w:lvlJc w:val="left"/>
      <w:pPr>
        <w:ind w:left="1595" w:hanging="200"/>
      </w:pPr>
      <w:rPr>
        <w:rFonts w:hint="default"/>
      </w:rPr>
    </w:lvl>
    <w:lvl w:ilvl="7" w:tplc="0CF6B71E">
      <w:numFmt w:val="bullet"/>
      <w:lvlText w:val="•"/>
      <w:lvlJc w:val="left"/>
      <w:pPr>
        <w:ind w:left="1817" w:hanging="200"/>
      </w:pPr>
      <w:rPr>
        <w:rFonts w:hint="default"/>
      </w:rPr>
    </w:lvl>
    <w:lvl w:ilvl="8" w:tplc="7CEE1EC0">
      <w:numFmt w:val="bullet"/>
      <w:lvlText w:val="•"/>
      <w:lvlJc w:val="left"/>
      <w:pPr>
        <w:ind w:left="2040" w:hanging="200"/>
      </w:pPr>
      <w:rPr>
        <w:rFonts w:hint="default"/>
      </w:rPr>
    </w:lvl>
  </w:abstractNum>
  <w:abstractNum w:abstractNumId="7">
    <w:nsid w:val="5C8D620E"/>
    <w:multiLevelType w:val="hybridMultilevel"/>
    <w:tmpl w:val="4CF841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0D"/>
    <w:rsid w:val="00057795"/>
    <w:rsid w:val="000A714E"/>
    <w:rsid w:val="001A7F27"/>
    <w:rsid w:val="001B44D2"/>
    <w:rsid w:val="001D70C2"/>
    <w:rsid w:val="00236922"/>
    <w:rsid w:val="00290FA8"/>
    <w:rsid w:val="00300771"/>
    <w:rsid w:val="00330366"/>
    <w:rsid w:val="003707E5"/>
    <w:rsid w:val="003E01CE"/>
    <w:rsid w:val="00467705"/>
    <w:rsid w:val="00507E63"/>
    <w:rsid w:val="005225D4"/>
    <w:rsid w:val="00555BD5"/>
    <w:rsid w:val="00593354"/>
    <w:rsid w:val="005B18B7"/>
    <w:rsid w:val="005F66DF"/>
    <w:rsid w:val="006136A6"/>
    <w:rsid w:val="006C688C"/>
    <w:rsid w:val="006D0C5C"/>
    <w:rsid w:val="007F6AC1"/>
    <w:rsid w:val="00831906"/>
    <w:rsid w:val="008C6409"/>
    <w:rsid w:val="0090150D"/>
    <w:rsid w:val="009400D4"/>
    <w:rsid w:val="009A535B"/>
    <w:rsid w:val="009C568A"/>
    <w:rsid w:val="00A674DE"/>
    <w:rsid w:val="00AF288F"/>
    <w:rsid w:val="00B05B7D"/>
    <w:rsid w:val="00BA63E7"/>
    <w:rsid w:val="00BB582C"/>
    <w:rsid w:val="00BF74A1"/>
    <w:rsid w:val="00C644D2"/>
    <w:rsid w:val="00DE36D2"/>
    <w:rsid w:val="00E01960"/>
    <w:rsid w:val="00F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1"/>
    <w:qFormat/>
    <w:rsid w:val="00236922"/>
    <w:pPr>
      <w:widowControl w:val="0"/>
      <w:autoSpaceDE w:val="0"/>
      <w:autoSpaceDN w:val="0"/>
      <w:spacing w:before="73" w:after="0" w:line="240" w:lineRule="auto"/>
      <w:ind w:left="100"/>
      <w:outlineLvl w:val="1"/>
    </w:pPr>
    <w:rPr>
      <w:rFonts w:ascii="Cambria" w:eastAsia="Cambria" w:hAnsi="Cambria" w:cs="Cambria"/>
      <w:b/>
      <w:bCs/>
      <w:sz w:val="21"/>
      <w:szCs w:val="21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150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1"/>
    <w:qFormat/>
    <w:rsid w:val="0083190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31906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31906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1B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74A1"/>
    <w:pPr>
      <w:widowControl w:val="0"/>
      <w:autoSpaceDE w:val="0"/>
      <w:autoSpaceDN w:val="0"/>
      <w:spacing w:after="0" w:line="240" w:lineRule="auto"/>
      <w:ind w:left="67"/>
    </w:pPr>
    <w:rPr>
      <w:rFonts w:ascii="Calibri" w:eastAsia="Calibri" w:hAnsi="Calibri" w:cs="Calibri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236922"/>
    <w:rPr>
      <w:rFonts w:ascii="Cambria" w:eastAsia="Cambria" w:hAnsi="Cambria" w:cs="Cambria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236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369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236922"/>
    <w:rPr>
      <w:rFonts w:ascii="Calibri" w:eastAsia="Calibri" w:hAnsi="Calibri" w:cs="Calibri"/>
      <w:sz w:val="20"/>
      <w:szCs w:val="20"/>
      <w:lang w:val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6D0C5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D0C5C"/>
    <w:rPr>
      <w:rFonts w:ascii="Calibri" w:hAnsi="Calibri" w:cs="Consolas"/>
      <w:szCs w:val="21"/>
    </w:rPr>
  </w:style>
  <w:style w:type="paragraph" w:customStyle="1" w:styleId="xmsonormal">
    <w:name w:val="x_msonormal"/>
    <w:basedOn w:val="Normal"/>
    <w:rsid w:val="006C688C"/>
    <w:pPr>
      <w:spacing w:after="0" w:line="240" w:lineRule="auto"/>
    </w:pPr>
    <w:rPr>
      <w:rFonts w:ascii="Calibri" w:hAnsi="Calibri" w:cs="Times New Roman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7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B18B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B18B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B18B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B18B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B18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1"/>
    <w:qFormat/>
    <w:rsid w:val="00236922"/>
    <w:pPr>
      <w:widowControl w:val="0"/>
      <w:autoSpaceDE w:val="0"/>
      <w:autoSpaceDN w:val="0"/>
      <w:spacing w:before="73" w:after="0" w:line="240" w:lineRule="auto"/>
      <w:ind w:left="100"/>
      <w:outlineLvl w:val="1"/>
    </w:pPr>
    <w:rPr>
      <w:rFonts w:ascii="Cambria" w:eastAsia="Cambria" w:hAnsi="Cambria" w:cs="Cambria"/>
      <w:b/>
      <w:bCs/>
      <w:sz w:val="21"/>
      <w:szCs w:val="21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150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1"/>
    <w:qFormat/>
    <w:rsid w:val="0083190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31906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31906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1B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74A1"/>
    <w:pPr>
      <w:widowControl w:val="0"/>
      <w:autoSpaceDE w:val="0"/>
      <w:autoSpaceDN w:val="0"/>
      <w:spacing w:after="0" w:line="240" w:lineRule="auto"/>
      <w:ind w:left="67"/>
    </w:pPr>
    <w:rPr>
      <w:rFonts w:ascii="Calibri" w:eastAsia="Calibri" w:hAnsi="Calibri" w:cs="Calibri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236922"/>
    <w:rPr>
      <w:rFonts w:ascii="Cambria" w:eastAsia="Cambria" w:hAnsi="Cambria" w:cs="Cambria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236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369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236922"/>
    <w:rPr>
      <w:rFonts w:ascii="Calibri" w:eastAsia="Calibri" w:hAnsi="Calibri" w:cs="Calibri"/>
      <w:sz w:val="20"/>
      <w:szCs w:val="20"/>
      <w:lang w:val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6D0C5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D0C5C"/>
    <w:rPr>
      <w:rFonts w:ascii="Calibri" w:hAnsi="Calibri" w:cs="Consolas"/>
      <w:szCs w:val="21"/>
    </w:rPr>
  </w:style>
  <w:style w:type="paragraph" w:customStyle="1" w:styleId="xmsonormal">
    <w:name w:val="x_msonormal"/>
    <w:basedOn w:val="Normal"/>
    <w:rsid w:val="006C688C"/>
    <w:pPr>
      <w:spacing w:after="0" w:line="240" w:lineRule="auto"/>
    </w:pPr>
    <w:rPr>
      <w:rFonts w:ascii="Calibri" w:hAnsi="Calibri" w:cs="Times New Roman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7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B18B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B18B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B18B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B18B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B18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0" w:color="AAAAAA"/>
          </w:divBdr>
          <w:divsChild>
            <w:div w:id="1290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AAAAAA"/>
              </w:divBdr>
              <w:divsChild>
                <w:div w:id="12669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AAAAAA"/>
                    <w:bottom w:val="none" w:sz="0" w:space="0" w:color="auto"/>
                    <w:right w:val="none" w:sz="0" w:space="0" w:color="auto"/>
                  </w:divBdr>
                  <w:divsChild>
                    <w:div w:id="980692100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737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io.no/forskning/phd/koronaepidemien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nettsoknad.kreftforeningen.no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rskningsradet.no/nar-du-har-fatt-finansiering/prosjektendringer/blir-forskningsprosjektet-deres-pavirket-av-situasjonen-med-koronaviruset/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app.forskningsradet.no/mittNettstedWe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d.uio.no/forskning/phd/koronaepidemien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5C27E82D0AB4EAAAFD47A6ED8B48F" ma:contentTypeVersion="24" ma:contentTypeDescription="Opprett et nytt dokument." ma:contentTypeScope="" ma:versionID="e5ac97c3f91b9a1c1e169c4696ee914e">
  <xsd:schema xmlns:xsd="http://www.w3.org/2001/XMLSchema" xmlns:xs="http://www.w3.org/2001/XMLSchema" xmlns:p="http://schemas.microsoft.com/office/2006/metadata/properties" xmlns:ns1="http://schemas.microsoft.com/sharepoint/v3" xmlns:ns2="081df61d-e5d7-4645-b94b-5dd048b35030" targetNamespace="http://schemas.microsoft.com/office/2006/metadata/properties" ma:root="true" ma:fieldsID="938d490323d44813dfc6c8dfc3dfea43" ns1:_="" ns2:_="">
    <xsd:import namespace="http://schemas.microsoft.com/sharepoint/v3"/>
    <xsd:import namespace="081df61d-e5d7-4645-b94b-5dd048b3503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f61d-e5d7-4645-b94b-5dd048b3503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48d2020-47d7-4e2b-b376-99655d718f39}" ma:internalName="TaxCatchAll" ma:showField="CatchAllData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48d2020-47d7-4e2b-b376-99655d718f39}" ma:internalName="TaxCatchAllLabel" ma:readOnly="true" ma:showField="CatchAllDataLabel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81df61d-e5d7-4645-b94b-5dd048b35030">
      <Terms xmlns="http://schemas.microsoft.com/office/infopath/2007/PartnerControls"/>
    </TaxKeywordTaxHTField>
    <FNSPRollUpIngress xmlns="081df61d-e5d7-4645-b94b-5dd048b35030" xsi:nil="true"/>
    <PublishingExpirationDate xmlns="http://schemas.microsoft.com/sharepoint/v3" xsi:nil="true"/>
    <PublishingStartDate xmlns="http://schemas.microsoft.com/sharepoint/v3" xsi:nil="true"/>
    <TaxCatchAll xmlns="081df61d-e5d7-4645-b94b-5dd048b35030"/>
  </documentManagement>
</p:properties>
</file>

<file path=customXml/itemProps1.xml><?xml version="1.0" encoding="utf-8"?>
<ds:datastoreItem xmlns:ds="http://schemas.openxmlformats.org/officeDocument/2006/customXml" ds:itemID="{9FCB11BF-BBB4-4B45-B3C0-69B6834BB2E0}"/>
</file>

<file path=customXml/itemProps2.xml><?xml version="1.0" encoding="utf-8"?>
<ds:datastoreItem xmlns:ds="http://schemas.openxmlformats.org/officeDocument/2006/customXml" ds:itemID="{FFA3EB6F-539C-4ABD-9F6C-14C4827D0976}"/>
</file>

<file path=customXml/itemProps3.xml><?xml version="1.0" encoding="utf-8"?>
<ds:datastoreItem xmlns:ds="http://schemas.openxmlformats.org/officeDocument/2006/customXml" ds:itemID="{C45F7920-71D9-4964-B9EC-12A5204EC5D7}"/>
</file>

<file path=customXml/itemProps4.xml><?xml version="1.0" encoding="utf-8"?>
<ds:datastoreItem xmlns:ds="http://schemas.openxmlformats.org/officeDocument/2006/customXml" ds:itemID="{84777E1C-A9E7-4887-AAF6-CBE6E9462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1761</Words>
  <Characters>9337</Characters>
  <Application>Microsoft Office Word</Application>
  <DocSecurity>4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Viksløkken Ødegård</dc:creator>
  <cp:keywords/>
  <cp:lastModifiedBy>Karin Anne Vassbakk</cp:lastModifiedBy>
  <cp:revision>2</cp:revision>
  <dcterms:created xsi:type="dcterms:W3CDTF">2020-04-21T13:39:00Z</dcterms:created>
  <dcterms:modified xsi:type="dcterms:W3CDTF">2020-04-21T13:39:00Z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0x010100A3F5C27E82D0AB4EAAAFD47A6ED8B48F</vt:lpwstr>
  </property>
  <property fmtid="{D5CDD505-2E9C-101B-9397-08002B2CF9AE}" pid="3" name="TaxKeyword">
    <vt:lpwstr/>
  </property>
</Properties>
</file>